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jc w:val="center"/>
        <w:tblLook w:val="04A0" w:firstRow="1" w:lastRow="0" w:firstColumn="1" w:lastColumn="0" w:noHBand="0" w:noVBand="1"/>
      </w:tblPr>
      <w:tblGrid>
        <w:gridCol w:w="3652"/>
        <w:gridCol w:w="5812"/>
      </w:tblGrid>
      <w:tr w:rsidR="00D42826" w:rsidRPr="00D42826" w14:paraId="342FA07A" w14:textId="77777777" w:rsidTr="00D37DBA">
        <w:trPr>
          <w:jc w:val="center"/>
        </w:trPr>
        <w:tc>
          <w:tcPr>
            <w:tcW w:w="3652" w:type="dxa"/>
          </w:tcPr>
          <w:p w14:paraId="2E2A5D59" w14:textId="77777777" w:rsidR="00D42826" w:rsidRPr="00D42826" w:rsidRDefault="00D42826" w:rsidP="00D42826">
            <w:pPr>
              <w:spacing w:after="0" w:line="240" w:lineRule="auto"/>
              <w:jc w:val="center"/>
              <w:rPr>
                <w:rFonts w:ascii="Times New Roman" w:hAnsi="Times New Roman" w:cs="Times New Roman"/>
                <w:b/>
                <w:sz w:val="26"/>
                <w:szCs w:val="26"/>
              </w:rPr>
            </w:pPr>
            <w:bookmarkStart w:id="0" w:name="loai_1"/>
            <w:r w:rsidRPr="00D42826">
              <w:rPr>
                <w:rFonts w:ascii="Times New Roman" w:hAnsi="Times New Roman" w:cs="Times New Roman"/>
                <w:b/>
                <w:sz w:val="26"/>
                <w:szCs w:val="26"/>
              </w:rPr>
              <w:t>UỶ BAN NHÂN DÂN</w:t>
            </w:r>
          </w:p>
          <w:p w14:paraId="2A4BFAF9" w14:textId="31A4D14D" w:rsidR="00D42826" w:rsidRPr="00D42826" w:rsidRDefault="00D42826" w:rsidP="00D42826">
            <w:pPr>
              <w:spacing w:after="0" w:line="240" w:lineRule="auto"/>
              <w:jc w:val="center"/>
              <w:rPr>
                <w:rFonts w:ascii="Times New Roman" w:hAnsi="Times New Roman" w:cs="Times New Roman"/>
                <w:sz w:val="26"/>
                <w:szCs w:val="26"/>
              </w:rPr>
            </w:pPr>
            <w:r w:rsidRPr="00D42826">
              <w:rPr>
                <w:rFonts w:ascii="Times New Roman" w:hAnsi="Times New Roman" w:cs="Times New Roman"/>
                <w:noProof/>
                <w:sz w:val="26"/>
                <w:szCs w:val="26"/>
              </w:rPr>
              <mc:AlternateContent>
                <mc:Choice Requires="wps">
                  <w:drawing>
                    <wp:anchor distT="0" distB="0" distL="114300" distR="114300" simplePos="0" relativeHeight="251663872" behindDoc="0" locked="0" layoutInCell="1" allowOverlap="1" wp14:anchorId="25A4FEDE" wp14:editId="6505FC16">
                      <wp:simplePos x="0" y="0"/>
                      <wp:positionH relativeFrom="column">
                        <wp:posOffset>739140</wp:posOffset>
                      </wp:positionH>
                      <wp:positionV relativeFrom="paragraph">
                        <wp:posOffset>204470</wp:posOffset>
                      </wp:positionV>
                      <wp:extent cx="683895" cy="0"/>
                      <wp:effectExtent l="5715" t="13970" r="5715" b="5080"/>
                      <wp:wrapNone/>
                      <wp:docPr id="159094962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E7D51" id="Straight Connector 5"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16.1pt" to="112.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4IwIAAD4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"/>
                  </w:pict>
                </mc:Fallback>
              </mc:AlternateContent>
            </w:r>
            <w:r w:rsidRPr="00D42826">
              <w:rPr>
                <w:rFonts w:ascii="Times New Roman" w:hAnsi="Times New Roman" w:cs="Times New Roman"/>
                <w:b/>
                <w:sz w:val="26"/>
                <w:szCs w:val="26"/>
              </w:rPr>
              <w:t>TỈNH LẠNG SƠN</w:t>
            </w:r>
          </w:p>
        </w:tc>
        <w:tc>
          <w:tcPr>
            <w:tcW w:w="5812" w:type="dxa"/>
          </w:tcPr>
          <w:p w14:paraId="3FE7DB8D" w14:textId="77777777" w:rsidR="00D42826" w:rsidRPr="00D42826" w:rsidRDefault="00D42826" w:rsidP="00D42826">
            <w:pPr>
              <w:spacing w:after="0" w:line="240" w:lineRule="auto"/>
              <w:jc w:val="center"/>
              <w:rPr>
                <w:rFonts w:ascii="Times New Roman" w:hAnsi="Times New Roman" w:cs="Times New Roman"/>
                <w:b/>
                <w:bCs/>
                <w:sz w:val="26"/>
              </w:rPr>
            </w:pPr>
            <w:r w:rsidRPr="00D42826">
              <w:rPr>
                <w:rFonts w:ascii="Times New Roman" w:hAnsi="Times New Roman" w:cs="Times New Roman"/>
                <w:b/>
                <w:bCs/>
                <w:sz w:val="26"/>
              </w:rPr>
              <w:t>CỘNG HOÀ XÃ HỘI CHỦ NGHĨA VIỆT NAM</w:t>
            </w:r>
          </w:p>
          <w:p w14:paraId="3CDE99CC" w14:textId="77777777" w:rsidR="00D42826" w:rsidRPr="00D42826" w:rsidRDefault="00D42826" w:rsidP="00D42826">
            <w:pPr>
              <w:spacing w:after="0" w:line="240" w:lineRule="auto"/>
              <w:jc w:val="center"/>
              <w:rPr>
                <w:rFonts w:ascii="Times New Roman" w:hAnsi="Times New Roman" w:cs="Times New Roman"/>
                <w:b/>
                <w:sz w:val="28"/>
                <w:szCs w:val="28"/>
              </w:rPr>
            </w:pPr>
            <w:r w:rsidRPr="00D42826">
              <w:rPr>
                <w:rFonts w:ascii="Times New Roman" w:hAnsi="Times New Roman" w:cs="Times New Roman"/>
                <w:b/>
                <w:sz w:val="28"/>
                <w:szCs w:val="28"/>
              </w:rPr>
              <w:t xml:space="preserve">Độc lập </w:t>
            </w:r>
            <w:r w:rsidRPr="00D42826">
              <w:rPr>
                <w:rFonts w:ascii="Times New Roman" w:hAnsi="Times New Roman" w:cs="Times New Roman"/>
                <w:sz w:val="28"/>
                <w:szCs w:val="28"/>
              </w:rPr>
              <w:t>-</w:t>
            </w:r>
            <w:r w:rsidRPr="00D42826">
              <w:rPr>
                <w:rFonts w:ascii="Times New Roman" w:hAnsi="Times New Roman" w:cs="Times New Roman"/>
                <w:b/>
                <w:sz w:val="28"/>
                <w:szCs w:val="28"/>
              </w:rPr>
              <w:t xml:space="preserve"> Tự do </w:t>
            </w:r>
            <w:r w:rsidRPr="00D42826">
              <w:rPr>
                <w:rFonts w:ascii="Times New Roman" w:hAnsi="Times New Roman" w:cs="Times New Roman"/>
                <w:sz w:val="28"/>
                <w:szCs w:val="28"/>
              </w:rPr>
              <w:t>-</w:t>
            </w:r>
            <w:r w:rsidRPr="00D42826">
              <w:rPr>
                <w:rFonts w:ascii="Times New Roman" w:hAnsi="Times New Roman" w:cs="Times New Roman"/>
                <w:b/>
                <w:sz w:val="28"/>
                <w:szCs w:val="28"/>
              </w:rPr>
              <w:t xml:space="preserve"> Hạnh phúc</w:t>
            </w:r>
          </w:p>
          <w:p w14:paraId="42BEFE53" w14:textId="34B9EE63" w:rsidR="00D42826" w:rsidRPr="00D42826" w:rsidRDefault="00D42826" w:rsidP="00D42826">
            <w:pPr>
              <w:spacing w:after="0" w:line="240" w:lineRule="auto"/>
              <w:jc w:val="center"/>
              <w:rPr>
                <w:rFonts w:ascii="Times New Roman" w:hAnsi="Times New Roman" w:cs="Times New Roman"/>
                <w:sz w:val="26"/>
                <w:szCs w:val="26"/>
              </w:rPr>
            </w:pPr>
            <w:r w:rsidRPr="00D42826">
              <w:rPr>
                <w:rFonts w:ascii="Times New Roman" w:hAnsi="Times New Roman" w:cs="Times New Roman"/>
                <w:noProof/>
                <w:sz w:val="26"/>
                <w:szCs w:val="26"/>
              </w:rPr>
              <mc:AlternateContent>
                <mc:Choice Requires="wps">
                  <w:drawing>
                    <wp:anchor distT="0" distB="0" distL="114300" distR="114300" simplePos="0" relativeHeight="251664896" behindDoc="0" locked="0" layoutInCell="1" allowOverlap="1" wp14:anchorId="45D24192" wp14:editId="75D9846B">
                      <wp:simplePos x="0" y="0"/>
                      <wp:positionH relativeFrom="column">
                        <wp:posOffset>746125</wp:posOffset>
                      </wp:positionH>
                      <wp:positionV relativeFrom="paragraph">
                        <wp:posOffset>17780</wp:posOffset>
                      </wp:positionV>
                      <wp:extent cx="2048510" cy="0"/>
                      <wp:effectExtent l="12700" t="8255" r="5715" b="10795"/>
                      <wp:wrapNone/>
                      <wp:docPr id="57070120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8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17D03" id="Straight Connector 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1.4pt" to="220.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EWBIwIAAD4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"/>
                  </w:pict>
                </mc:Fallback>
              </mc:AlternateContent>
            </w:r>
          </w:p>
        </w:tc>
      </w:tr>
      <w:tr w:rsidR="00D42826" w:rsidRPr="00D42826" w14:paraId="6F88682B" w14:textId="77777777" w:rsidTr="00D37DBA">
        <w:trPr>
          <w:trHeight w:val="197"/>
          <w:jc w:val="center"/>
        </w:trPr>
        <w:tc>
          <w:tcPr>
            <w:tcW w:w="3652" w:type="dxa"/>
          </w:tcPr>
          <w:p w14:paraId="222C387F" w14:textId="1520BC16" w:rsidR="00D42826" w:rsidRPr="00D42826" w:rsidRDefault="00D42826" w:rsidP="004D07ED">
            <w:pPr>
              <w:spacing w:after="0" w:line="240" w:lineRule="auto"/>
              <w:jc w:val="center"/>
              <w:rPr>
                <w:rFonts w:ascii="Times New Roman" w:hAnsi="Times New Roman" w:cs="Times New Roman"/>
                <w:bCs/>
                <w:sz w:val="26"/>
                <w:szCs w:val="26"/>
              </w:rPr>
            </w:pPr>
            <w:r w:rsidRPr="00D42826">
              <w:rPr>
                <w:rFonts w:ascii="Times New Roman" w:hAnsi="Times New Roman" w:cs="Times New Roman"/>
                <w:bCs/>
                <w:sz w:val="26"/>
                <w:szCs w:val="26"/>
              </w:rPr>
              <w:t xml:space="preserve">Số: </w:t>
            </w:r>
            <w:r w:rsidR="004D07ED">
              <w:rPr>
                <w:rFonts w:ascii="Times New Roman" w:hAnsi="Times New Roman" w:cs="Times New Roman"/>
                <w:bCs/>
                <w:sz w:val="26"/>
                <w:szCs w:val="26"/>
              </w:rPr>
              <w:t>66</w:t>
            </w:r>
            <w:r>
              <w:rPr>
                <w:rFonts w:ascii="Times New Roman" w:hAnsi="Times New Roman" w:cs="Times New Roman"/>
                <w:bCs/>
                <w:sz w:val="26"/>
                <w:szCs w:val="26"/>
              </w:rPr>
              <w:t>/2024</w:t>
            </w:r>
            <w:r w:rsidRPr="00D42826">
              <w:rPr>
                <w:rFonts w:ascii="Times New Roman" w:hAnsi="Times New Roman" w:cs="Times New Roman"/>
                <w:bCs/>
                <w:sz w:val="26"/>
                <w:szCs w:val="26"/>
              </w:rPr>
              <w:t>/QĐ-UBND</w:t>
            </w:r>
          </w:p>
        </w:tc>
        <w:tc>
          <w:tcPr>
            <w:tcW w:w="5812" w:type="dxa"/>
          </w:tcPr>
          <w:p w14:paraId="15802141" w14:textId="6164E7AB" w:rsidR="00D42826" w:rsidRPr="00D42826" w:rsidRDefault="00D42826" w:rsidP="004D07ED">
            <w:pPr>
              <w:tabs>
                <w:tab w:val="left" w:pos="411"/>
                <w:tab w:val="right" w:pos="5596"/>
              </w:tabs>
              <w:spacing w:after="0" w:line="240" w:lineRule="auto"/>
              <w:jc w:val="center"/>
              <w:rPr>
                <w:rFonts w:ascii="Times New Roman" w:hAnsi="Times New Roman" w:cs="Times New Roman"/>
                <w:i/>
              </w:rPr>
            </w:pPr>
            <w:r w:rsidRPr="00D42826">
              <w:rPr>
                <w:rFonts w:ascii="Times New Roman" w:hAnsi="Times New Roman" w:cs="Times New Roman"/>
                <w:i/>
                <w:sz w:val="28"/>
                <w:szCs w:val="28"/>
              </w:rPr>
              <w:t xml:space="preserve">Lạng Sơn, ngày </w:t>
            </w:r>
            <w:r w:rsidR="004D07ED">
              <w:rPr>
                <w:rFonts w:ascii="Times New Roman" w:hAnsi="Times New Roman" w:cs="Times New Roman"/>
                <w:i/>
                <w:sz w:val="28"/>
                <w:szCs w:val="28"/>
              </w:rPr>
              <w:t>23 tháng 12</w:t>
            </w:r>
            <w:r w:rsidRPr="00D42826">
              <w:rPr>
                <w:rFonts w:ascii="Times New Roman" w:hAnsi="Times New Roman" w:cs="Times New Roman"/>
                <w:i/>
                <w:sz w:val="28"/>
                <w:szCs w:val="28"/>
              </w:rPr>
              <w:t xml:space="preserve"> năm 2024</w:t>
            </w:r>
          </w:p>
        </w:tc>
      </w:tr>
    </w:tbl>
    <w:p w14:paraId="433CACF3" w14:textId="77777777" w:rsidR="00D42826" w:rsidRDefault="00D42826" w:rsidP="00D42826">
      <w:pPr>
        <w:spacing w:after="0" w:line="240" w:lineRule="auto"/>
        <w:jc w:val="center"/>
        <w:rPr>
          <w:rFonts w:ascii="Times New Roman" w:hAnsi="Times New Roman" w:cs="Times New Roman"/>
          <w:b/>
          <w:bCs/>
          <w:sz w:val="28"/>
          <w:szCs w:val="28"/>
        </w:rPr>
      </w:pPr>
    </w:p>
    <w:p w14:paraId="0FE72BEC" w14:textId="74DC51D7" w:rsidR="00A666BC" w:rsidRPr="00915314" w:rsidRDefault="00A666BC" w:rsidP="0076014C">
      <w:pPr>
        <w:spacing w:before="120" w:after="0" w:line="240" w:lineRule="auto"/>
        <w:jc w:val="center"/>
        <w:rPr>
          <w:rFonts w:ascii="Times New Roman" w:hAnsi="Times New Roman" w:cs="Times New Roman"/>
          <w:sz w:val="28"/>
          <w:szCs w:val="28"/>
        </w:rPr>
      </w:pPr>
      <w:r w:rsidRPr="00915314">
        <w:rPr>
          <w:rFonts w:ascii="Times New Roman" w:hAnsi="Times New Roman" w:cs="Times New Roman"/>
          <w:b/>
          <w:bCs/>
          <w:sz w:val="28"/>
          <w:szCs w:val="28"/>
        </w:rPr>
        <w:t>QUYẾT ĐỊNH</w:t>
      </w:r>
      <w:bookmarkEnd w:id="0"/>
    </w:p>
    <w:p w14:paraId="5DE5D69F" w14:textId="129F1E3F" w:rsidR="00504B9D" w:rsidRPr="00915314" w:rsidRDefault="00737843" w:rsidP="00661C8D">
      <w:pPr>
        <w:spacing w:after="0" w:line="240" w:lineRule="auto"/>
        <w:jc w:val="center"/>
        <w:rPr>
          <w:rFonts w:ascii="Times New Roman" w:hAnsi="Times New Roman" w:cs="Times New Roman"/>
          <w:b/>
          <w:sz w:val="28"/>
          <w:szCs w:val="28"/>
        </w:rPr>
      </w:pPr>
      <w:r w:rsidRPr="00915314">
        <w:rPr>
          <w:rFonts w:ascii="Times New Roman" w:hAnsi="Times New Roman" w:cs="Times New Roman"/>
          <w:b/>
          <w:sz w:val="28"/>
          <w:szCs w:val="28"/>
        </w:rPr>
        <w:t xml:space="preserve">Ban hành </w:t>
      </w:r>
      <w:r w:rsidR="00D42826">
        <w:rPr>
          <w:rFonts w:ascii="Times New Roman" w:hAnsi="Times New Roman" w:cs="Times New Roman"/>
          <w:b/>
          <w:sz w:val="28"/>
          <w:szCs w:val="28"/>
        </w:rPr>
        <w:t>Q</w:t>
      </w:r>
      <w:r w:rsidRPr="00915314">
        <w:rPr>
          <w:rFonts w:ascii="Times New Roman" w:hAnsi="Times New Roman" w:cs="Times New Roman"/>
          <w:b/>
          <w:sz w:val="28"/>
          <w:szCs w:val="28"/>
        </w:rPr>
        <w:t xml:space="preserve">uy chế phối hợp về xây dựng cơ sở dữ liệu, </w:t>
      </w:r>
    </w:p>
    <w:p w14:paraId="3ACACD4E" w14:textId="77777777" w:rsidR="00504B9D" w:rsidRPr="00915314" w:rsidRDefault="00737843" w:rsidP="00661C8D">
      <w:pPr>
        <w:spacing w:after="0" w:line="240" w:lineRule="auto"/>
        <w:jc w:val="center"/>
        <w:rPr>
          <w:rFonts w:ascii="Times New Roman" w:hAnsi="Times New Roman" w:cs="Times New Roman"/>
          <w:b/>
          <w:sz w:val="28"/>
          <w:szCs w:val="28"/>
        </w:rPr>
      </w:pPr>
      <w:r w:rsidRPr="00915314">
        <w:rPr>
          <w:rFonts w:ascii="Times New Roman" w:hAnsi="Times New Roman" w:cs="Times New Roman"/>
          <w:b/>
          <w:sz w:val="28"/>
          <w:szCs w:val="28"/>
        </w:rPr>
        <w:t xml:space="preserve">chia sẻ, cung cấp thông tin, dữ liệu về nhà ở và thị trường </w:t>
      </w:r>
    </w:p>
    <w:p w14:paraId="40B51A9B" w14:textId="7288B202" w:rsidR="008E6735" w:rsidRPr="00915314" w:rsidRDefault="00737843" w:rsidP="00661C8D">
      <w:pPr>
        <w:spacing w:after="0" w:line="240" w:lineRule="auto"/>
        <w:jc w:val="center"/>
        <w:rPr>
          <w:rFonts w:ascii="Times New Roman" w:hAnsi="Times New Roman" w:cs="Times New Roman"/>
          <w:b/>
          <w:sz w:val="28"/>
          <w:szCs w:val="28"/>
        </w:rPr>
      </w:pPr>
      <w:r w:rsidRPr="00915314">
        <w:rPr>
          <w:rFonts w:ascii="Times New Roman" w:hAnsi="Times New Roman" w:cs="Times New Roman"/>
          <w:b/>
          <w:sz w:val="28"/>
          <w:szCs w:val="28"/>
        </w:rPr>
        <w:t>bất động sản trên địa bàn tỉnh Lạng Sơn</w:t>
      </w:r>
    </w:p>
    <w:p w14:paraId="6BD4586D" w14:textId="0121D97C" w:rsidR="00737843" w:rsidRPr="00915314" w:rsidRDefault="00504B9D" w:rsidP="00661C8D">
      <w:pPr>
        <w:spacing w:after="0" w:line="240" w:lineRule="auto"/>
        <w:jc w:val="center"/>
        <w:rPr>
          <w:rFonts w:ascii="Times New Roman" w:hAnsi="Times New Roman" w:cs="Times New Roman"/>
          <w:b/>
          <w:bCs/>
          <w:sz w:val="28"/>
          <w:szCs w:val="28"/>
        </w:rPr>
      </w:pPr>
      <w:r w:rsidRPr="00915314">
        <w:rPr>
          <w:rFonts w:ascii="Times New Roman" w:hAnsi="Times New Roman" w:cs="Times New Roman"/>
          <w:b/>
          <w:noProof/>
          <w:sz w:val="28"/>
          <w:szCs w:val="28"/>
        </w:rPr>
        <mc:AlternateContent>
          <mc:Choice Requires="wps">
            <w:drawing>
              <wp:anchor distT="0" distB="0" distL="114300" distR="114300" simplePos="0" relativeHeight="251661824" behindDoc="0" locked="0" layoutInCell="1" allowOverlap="1" wp14:anchorId="766E48D9" wp14:editId="7F9AC401">
                <wp:simplePos x="0" y="0"/>
                <wp:positionH relativeFrom="column">
                  <wp:posOffset>2178050</wp:posOffset>
                </wp:positionH>
                <wp:positionV relativeFrom="paragraph">
                  <wp:posOffset>27305</wp:posOffset>
                </wp:positionV>
                <wp:extent cx="15621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4308AC" id="Straight Connector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5pt,2.15pt" to="29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" strokecolor="#4472c4 [3204]" strokeweight=".5pt">
                <v:stroke joinstyle="miter"/>
              </v:line>
            </w:pict>
          </mc:Fallback>
        </mc:AlternateContent>
      </w:r>
    </w:p>
    <w:p w14:paraId="59092808" w14:textId="5639018C" w:rsidR="00A666BC" w:rsidRPr="00915314" w:rsidRDefault="00A666BC" w:rsidP="00D42826">
      <w:pPr>
        <w:spacing w:before="40" w:after="0" w:line="240" w:lineRule="auto"/>
        <w:jc w:val="center"/>
        <w:rPr>
          <w:rFonts w:ascii="Times New Roman" w:hAnsi="Times New Roman" w:cs="Times New Roman"/>
          <w:b/>
          <w:bCs/>
          <w:sz w:val="28"/>
          <w:szCs w:val="28"/>
        </w:rPr>
      </w:pPr>
      <w:r w:rsidRPr="00915314">
        <w:rPr>
          <w:rFonts w:ascii="Times New Roman" w:hAnsi="Times New Roman" w:cs="Times New Roman"/>
          <w:b/>
          <w:bCs/>
          <w:sz w:val="28"/>
          <w:szCs w:val="28"/>
        </w:rPr>
        <w:t>ỦY BAN NHÂN DÂN TỈNH LẠNG SƠN</w:t>
      </w:r>
    </w:p>
    <w:p w14:paraId="6004D8F2" w14:textId="77777777" w:rsidR="00661C8D" w:rsidRPr="00915314" w:rsidRDefault="00661C8D" w:rsidP="00661C8D">
      <w:pPr>
        <w:spacing w:after="0" w:line="240" w:lineRule="auto"/>
        <w:rPr>
          <w:rFonts w:ascii="Times New Roman" w:hAnsi="Times New Roman" w:cs="Times New Roman"/>
          <w:sz w:val="28"/>
          <w:szCs w:val="28"/>
        </w:rPr>
      </w:pPr>
    </w:p>
    <w:p w14:paraId="1700DDEC" w14:textId="2D19FF19" w:rsidR="006472F3" w:rsidRPr="00915314" w:rsidRDefault="00A666BC" w:rsidP="0076014C">
      <w:pPr>
        <w:widowControl w:val="0"/>
        <w:spacing w:before="120" w:after="0" w:line="340" w:lineRule="atLeast"/>
        <w:ind w:firstLine="720"/>
        <w:jc w:val="both"/>
        <w:rPr>
          <w:rFonts w:ascii="Times New Roman" w:hAnsi="Times New Roman" w:cs="Times New Roman"/>
          <w:i/>
          <w:iCs/>
          <w:sz w:val="28"/>
          <w:szCs w:val="28"/>
        </w:rPr>
      </w:pPr>
      <w:r w:rsidRPr="00915314">
        <w:rPr>
          <w:rFonts w:ascii="Times New Roman" w:hAnsi="Times New Roman" w:cs="Times New Roman"/>
          <w:i/>
          <w:iCs/>
          <w:sz w:val="28"/>
          <w:szCs w:val="28"/>
        </w:rPr>
        <w:t xml:space="preserve">Căn cứ Luật Tổ chức </w:t>
      </w:r>
      <w:r w:rsidR="001C48E3" w:rsidRPr="00915314">
        <w:rPr>
          <w:rFonts w:ascii="Times New Roman" w:hAnsi="Times New Roman" w:cs="Times New Roman"/>
          <w:i/>
          <w:iCs/>
          <w:sz w:val="28"/>
          <w:szCs w:val="28"/>
        </w:rPr>
        <w:t>chính quyền địa phương</w:t>
      </w:r>
      <w:r w:rsidRPr="00915314">
        <w:rPr>
          <w:rFonts w:ascii="Times New Roman" w:hAnsi="Times New Roman" w:cs="Times New Roman"/>
          <w:i/>
          <w:iCs/>
          <w:sz w:val="28"/>
          <w:szCs w:val="28"/>
        </w:rPr>
        <w:t xml:space="preserve"> ngày 19 tháng 6 năm 2015; </w:t>
      </w:r>
    </w:p>
    <w:p w14:paraId="104248C9" w14:textId="3FAFDFDD" w:rsidR="00A666BC" w:rsidRPr="00915314" w:rsidRDefault="006472F3" w:rsidP="0076014C">
      <w:pPr>
        <w:widowControl w:val="0"/>
        <w:spacing w:before="120" w:after="0" w:line="340" w:lineRule="atLeast"/>
        <w:ind w:firstLine="720"/>
        <w:jc w:val="both"/>
        <w:rPr>
          <w:rFonts w:ascii="Times New Roman" w:hAnsi="Times New Roman" w:cs="Times New Roman"/>
          <w:i/>
          <w:iCs/>
          <w:sz w:val="28"/>
          <w:szCs w:val="28"/>
        </w:rPr>
      </w:pPr>
      <w:r w:rsidRPr="00915314">
        <w:rPr>
          <w:rFonts w:ascii="Times New Roman" w:hAnsi="Times New Roman" w:cs="Times New Roman"/>
          <w:i/>
          <w:iCs/>
          <w:sz w:val="28"/>
          <w:szCs w:val="28"/>
        </w:rPr>
        <w:t xml:space="preserve">Căn cứ </w:t>
      </w:r>
      <w:r w:rsidR="00A666BC" w:rsidRPr="00915314">
        <w:rPr>
          <w:rFonts w:ascii="Times New Roman" w:hAnsi="Times New Roman" w:cs="Times New Roman"/>
          <w:i/>
          <w:iCs/>
          <w:sz w:val="28"/>
          <w:szCs w:val="28"/>
        </w:rPr>
        <w:t>Luật sửa đổi, bổ sung một số</w:t>
      </w:r>
      <w:bookmarkStart w:id="1" w:name="_GoBack"/>
      <w:bookmarkEnd w:id="1"/>
      <w:r w:rsidR="00A666BC" w:rsidRPr="00915314">
        <w:rPr>
          <w:rFonts w:ascii="Times New Roman" w:hAnsi="Times New Roman" w:cs="Times New Roman"/>
          <w:i/>
          <w:iCs/>
          <w:sz w:val="28"/>
          <w:szCs w:val="28"/>
        </w:rPr>
        <w:t xml:space="preserve"> điều của Luật Tổ chức Chính phủ và Luật Tổ chức chính quyền địa phương ngày 22 tháng 11 năm 2019;</w:t>
      </w:r>
    </w:p>
    <w:p w14:paraId="76378243" w14:textId="77777777" w:rsidR="002320EE" w:rsidRPr="00915314" w:rsidRDefault="002320EE" w:rsidP="0076014C">
      <w:pPr>
        <w:widowControl w:val="0"/>
        <w:spacing w:before="120" w:after="0" w:line="340" w:lineRule="atLeast"/>
        <w:ind w:firstLine="720"/>
        <w:jc w:val="both"/>
        <w:rPr>
          <w:rFonts w:ascii="Times New Roman" w:hAnsi="Times New Roman" w:cs="Times New Roman"/>
          <w:i/>
          <w:iCs/>
          <w:sz w:val="28"/>
          <w:szCs w:val="28"/>
        </w:rPr>
      </w:pPr>
      <w:r w:rsidRPr="00915314">
        <w:rPr>
          <w:rFonts w:ascii="Times New Roman" w:hAnsi="Times New Roman" w:cs="Times New Roman"/>
          <w:i/>
          <w:iCs/>
          <w:sz w:val="28"/>
          <w:szCs w:val="28"/>
        </w:rPr>
        <w:t>Căn cứ Luật Nhà ở ngày 27 tháng 11 năm 2023;</w:t>
      </w:r>
    </w:p>
    <w:p w14:paraId="59EEF04E" w14:textId="77777777" w:rsidR="00A666BC" w:rsidRPr="00915314" w:rsidRDefault="00A666BC" w:rsidP="0076014C">
      <w:pPr>
        <w:widowControl w:val="0"/>
        <w:spacing w:before="120" w:after="0" w:line="340" w:lineRule="atLeast"/>
        <w:ind w:firstLine="720"/>
        <w:jc w:val="both"/>
        <w:rPr>
          <w:rFonts w:ascii="Times New Roman" w:hAnsi="Times New Roman" w:cs="Times New Roman"/>
          <w:i/>
          <w:iCs/>
          <w:sz w:val="28"/>
          <w:szCs w:val="28"/>
        </w:rPr>
      </w:pPr>
      <w:r w:rsidRPr="00915314">
        <w:rPr>
          <w:rFonts w:ascii="Times New Roman" w:hAnsi="Times New Roman" w:cs="Times New Roman"/>
          <w:i/>
          <w:iCs/>
          <w:sz w:val="28"/>
          <w:szCs w:val="28"/>
        </w:rPr>
        <w:t>Căn cứ Luật Kinh doanh bất động sản ngày 28 tháng 11 năm 2023;</w:t>
      </w:r>
    </w:p>
    <w:p w14:paraId="2BBFBC76" w14:textId="725887B3" w:rsidR="00A666BC" w:rsidRPr="00915314" w:rsidRDefault="00A666BC" w:rsidP="0076014C">
      <w:pPr>
        <w:widowControl w:val="0"/>
        <w:spacing w:before="120" w:after="0" w:line="340" w:lineRule="atLeast"/>
        <w:ind w:firstLine="720"/>
        <w:jc w:val="both"/>
        <w:rPr>
          <w:rFonts w:ascii="Times New Roman" w:hAnsi="Times New Roman" w:cs="Times New Roman"/>
          <w:i/>
          <w:iCs/>
          <w:sz w:val="28"/>
          <w:szCs w:val="28"/>
        </w:rPr>
      </w:pPr>
      <w:r w:rsidRPr="00915314">
        <w:rPr>
          <w:rFonts w:ascii="Times New Roman" w:hAnsi="Times New Roman" w:cs="Times New Roman"/>
          <w:i/>
          <w:iCs/>
          <w:sz w:val="28"/>
          <w:szCs w:val="28"/>
        </w:rPr>
        <w:t>Căn cứ Luật sửa đổi, bổ sung một số điều của Luật Đất đai số 31/2024/QH15, Luật Nhà ở số 27/2023/QH15, Luật Kinh doanh bất động sản số 29/2023/QH15, Luật Các tổ chức tín dụng số 32/2024/QH15 ngày 29 tháng 6</w:t>
      </w:r>
      <w:r w:rsidR="00FB135B" w:rsidRPr="00915314">
        <w:rPr>
          <w:rFonts w:ascii="Times New Roman" w:hAnsi="Times New Roman" w:cs="Times New Roman"/>
          <w:i/>
          <w:iCs/>
          <w:sz w:val="28"/>
          <w:szCs w:val="28"/>
        </w:rPr>
        <w:t xml:space="preserve"> </w:t>
      </w:r>
      <w:r w:rsidRPr="00915314">
        <w:rPr>
          <w:rFonts w:ascii="Times New Roman" w:hAnsi="Times New Roman" w:cs="Times New Roman"/>
          <w:i/>
          <w:iCs/>
          <w:sz w:val="28"/>
          <w:szCs w:val="28"/>
        </w:rPr>
        <w:t>năm 2024;</w:t>
      </w:r>
    </w:p>
    <w:p w14:paraId="513544A4" w14:textId="77777777" w:rsidR="00D42826" w:rsidRDefault="00A666BC" w:rsidP="0076014C">
      <w:pPr>
        <w:widowControl w:val="0"/>
        <w:spacing w:before="120" w:after="0" w:line="340" w:lineRule="atLeast"/>
        <w:ind w:firstLine="720"/>
        <w:jc w:val="both"/>
        <w:rPr>
          <w:rFonts w:ascii="Times New Roman" w:hAnsi="Times New Roman" w:cs="Times New Roman"/>
          <w:i/>
          <w:iCs/>
          <w:sz w:val="28"/>
          <w:szCs w:val="28"/>
        </w:rPr>
      </w:pPr>
      <w:r w:rsidRPr="00915314">
        <w:rPr>
          <w:rFonts w:ascii="Times New Roman" w:hAnsi="Times New Roman" w:cs="Times New Roman"/>
          <w:i/>
          <w:iCs/>
          <w:sz w:val="28"/>
          <w:szCs w:val="28"/>
        </w:rPr>
        <w:t>Căn cứ Nghị định số 94/2024/NĐ-CP ngày 24 tháng 7 năm 2024 của Chính phủ quy định chi tiết một số điều củ</w:t>
      </w:r>
      <w:r w:rsidR="00244B56" w:rsidRPr="00915314">
        <w:rPr>
          <w:rFonts w:ascii="Times New Roman" w:hAnsi="Times New Roman" w:cs="Times New Roman"/>
          <w:i/>
          <w:iCs/>
          <w:sz w:val="28"/>
          <w:szCs w:val="28"/>
        </w:rPr>
        <w:t>a L</w:t>
      </w:r>
      <w:r w:rsidRPr="00915314">
        <w:rPr>
          <w:rFonts w:ascii="Times New Roman" w:hAnsi="Times New Roman" w:cs="Times New Roman"/>
          <w:i/>
          <w:iCs/>
          <w:sz w:val="28"/>
          <w:szCs w:val="28"/>
        </w:rPr>
        <w:t xml:space="preserve">uật </w:t>
      </w:r>
      <w:r w:rsidR="00244B56" w:rsidRPr="00915314">
        <w:rPr>
          <w:rFonts w:ascii="Times New Roman" w:hAnsi="Times New Roman" w:cs="Times New Roman"/>
          <w:i/>
          <w:iCs/>
          <w:sz w:val="28"/>
          <w:szCs w:val="28"/>
        </w:rPr>
        <w:t>K</w:t>
      </w:r>
      <w:r w:rsidRPr="00915314">
        <w:rPr>
          <w:rFonts w:ascii="Times New Roman" w:hAnsi="Times New Roman" w:cs="Times New Roman"/>
          <w:i/>
          <w:iCs/>
          <w:sz w:val="28"/>
          <w:szCs w:val="28"/>
        </w:rPr>
        <w:t>inh doanh bất động sản về xây dựng và quản lý hệ thống thông tin, cơ sở dữ liệu về nhà ở và thị trường bất động sản;</w:t>
      </w:r>
    </w:p>
    <w:p w14:paraId="2F8C8BEA" w14:textId="06D269E6" w:rsidR="00A666BC" w:rsidRPr="00915314" w:rsidRDefault="00A666BC" w:rsidP="0076014C">
      <w:pPr>
        <w:widowControl w:val="0"/>
        <w:spacing w:before="120" w:after="0" w:line="340" w:lineRule="atLeast"/>
        <w:ind w:firstLine="720"/>
        <w:jc w:val="both"/>
        <w:rPr>
          <w:rFonts w:ascii="Times New Roman" w:hAnsi="Times New Roman" w:cs="Times New Roman"/>
          <w:sz w:val="28"/>
          <w:szCs w:val="28"/>
        </w:rPr>
      </w:pPr>
      <w:r w:rsidRPr="00915314">
        <w:rPr>
          <w:rFonts w:ascii="Times New Roman" w:hAnsi="Times New Roman" w:cs="Times New Roman"/>
          <w:i/>
          <w:iCs/>
          <w:sz w:val="28"/>
          <w:szCs w:val="28"/>
        </w:rPr>
        <w:t xml:space="preserve">Theo đề nghị của Giám đốc Sở Xây dựng tại Tờ trình số </w:t>
      </w:r>
      <w:r w:rsidR="00D42826">
        <w:rPr>
          <w:rFonts w:ascii="Times New Roman" w:hAnsi="Times New Roman" w:cs="Times New Roman"/>
          <w:i/>
          <w:iCs/>
          <w:sz w:val="28"/>
          <w:szCs w:val="28"/>
        </w:rPr>
        <w:t>198</w:t>
      </w:r>
      <w:r w:rsidRPr="00915314">
        <w:rPr>
          <w:rFonts w:ascii="Times New Roman" w:hAnsi="Times New Roman" w:cs="Times New Roman"/>
          <w:i/>
          <w:iCs/>
          <w:sz w:val="28"/>
          <w:szCs w:val="28"/>
        </w:rPr>
        <w:t>/TTr-SXD ngày</w:t>
      </w:r>
      <w:r w:rsidR="00D42826">
        <w:rPr>
          <w:rFonts w:ascii="Times New Roman" w:hAnsi="Times New Roman" w:cs="Times New Roman"/>
          <w:i/>
          <w:iCs/>
          <w:sz w:val="28"/>
          <w:szCs w:val="28"/>
        </w:rPr>
        <w:t xml:space="preserve"> 10</w:t>
      </w:r>
      <w:r w:rsidRPr="00915314">
        <w:rPr>
          <w:rFonts w:ascii="Times New Roman" w:hAnsi="Times New Roman" w:cs="Times New Roman"/>
          <w:i/>
          <w:iCs/>
          <w:sz w:val="28"/>
          <w:szCs w:val="28"/>
        </w:rPr>
        <w:t xml:space="preserve"> tháng </w:t>
      </w:r>
      <w:r w:rsidR="00D42826">
        <w:rPr>
          <w:rFonts w:ascii="Times New Roman" w:hAnsi="Times New Roman" w:cs="Times New Roman"/>
          <w:i/>
          <w:iCs/>
          <w:sz w:val="28"/>
          <w:szCs w:val="28"/>
        </w:rPr>
        <w:t>12</w:t>
      </w:r>
      <w:r w:rsidRPr="00915314">
        <w:rPr>
          <w:rFonts w:ascii="Times New Roman" w:hAnsi="Times New Roman" w:cs="Times New Roman"/>
          <w:i/>
          <w:iCs/>
          <w:sz w:val="28"/>
          <w:szCs w:val="28"/>
        </w:rPr>
        <w:t xml:space="preserve"> năm 2024.</w:t>
      </w:r>
    </w:p>
    <w:p w14:paraId="3DE04A9A" w14:textId="3503B899" w:rsidR="00A666BC" w:rsidRDefault="00A666BC" w:rsidP="006F28EE">
      <w:pPr>
        <w:spacing w:before="360" w:after="360" w:line="240" w:lineRule="auto"/>
        <w:jc w:val="center"/>
        <w:rPr>
          <w:rFonts w:ascii="Times New Roman" w:hAnsi="Times New Roman" w:cs="Times New Roman"/>
          <w:b/>
          <w:bCs/>
          <w:sz w:val="28"/>
          <w:szCs w:val="28"/>
        </w:rPr>
      </w:pPr>
      <w:r w:rsidRPr="00915314">
        <w:rPr>
          <w:rFonts w:ascii="Times New Roman" w:hAnsi="Times New Roman" w:cs="Times New Roman"/>
          <w:b/>
          <w:bCs/>
          <w:sz w:val="28"/>
          <w:szCs w:val="28"/>
        </w:rPr>
        <w:t>QUYẾT ĐỊNH:</w:t>
      </w:r>
    </w:p>
    <w:p w14:paraId="609AD16E" w14:textId="4BD727FF" w:rsidR="00A666BC" w:rsidRPr="00915314" w:rsidRDefault="00A666BC" w:rsidP="0076014C">
      <w:pPr>
        <w:widowControl w:val="0"/>
        <w:spacing w:before="120" w:after="0" w:line="340" w:lineRule="atLeast"/>
        <w:ind w:firstLine="720"/>
        <w:jc w:val="both"/>
        <w:rPr>
          <w:rFonts w:ascii="Times New Roman" w:hAnsi="Times New Roman" w:cs="Times New Roman"/>
          <w:sz w:val="28"/>
          <w:szCs w:val="28"/>
        </w:rPr>
      </w:pPr>
      <w:bookmarkStart w:id="2" w:name="dieu_1"/>
      <w:r w:rsidRPr="00915314">
        <w:rPr>
          <w:rFonts w:ascii="Times New Roman" w:hAnsi="Times New Roman" w:cs="Times New Roman"/>
          <w:b/>
          <w:bCs/>
          <w:sz w:val="28"/>
          <w:szCs w:val="28"/>
        </w:rPr>
        <w:t>Điều 1.</w:t>
      </w:r>
      <w:bookmarkEnd w:id="2"/>
      <w:r w:rsidRPr="00915314">
        <w:rPr>
          <w:rFonts w:ascii="Times New Roman" w:hAnsi="Times New Roman" w:cs="Times New Roman"/>
          <w:sz w:val="28"/>
          <w:szCs w:val="28"/>
        </w:rPr>
        <w:t> </w:t>
      </w:r>
      <w:bookmarkStart w:id="3" w:name="dieu_1_name"/>
      <w:r w:rsidRPr="00915314">
        <w:rPr>
          <w:rFonts w:ascii="Times New Roman" w:hAnsi="Times New Roman" w:cs="Times New Roman"/>
          <w:sz w:val="28"/>
          <w:szCs w:val="28"/>
        </w:rPr>
        <w:t xml:space="preserve">Ban hành kèm theo Quyết định này </w:t>
      </w:r>
      <w:r w:rsidR="00264A31" w:rsidRPr="00915314">
        <w:rPr>
          <w:rFonts w:ascii="Times New Roman" w:hAnsi="Times New Roman" w:cs="Times New Roman"/>
          <w:sz w:val="28"/>
          <w:szCs w:val="28"/>
        </w:rPr>
        <w:t>Quy chế phối hợp về xây dựng cơ sở dữ liệu, chia sẻ, cung cấp thông tin, dữ liệu về nhà ở và thị trường bất động sản trên địa bàn</w:t>
      </w:r>
      <w:r w:rsidR="00B17877" w:rsidRPr="00915314">
        <w:rPr>
          <w:rFonts w:ascii="Times New Roman" w:hAnsi="Times New Roman" w:cs="Times New Roman"/>
          <w:sz w:val="28"/>
          <w:szCs w:val="28"/>
        </w:rPr>
        <w:t xml:space="preserve"> tỉnh Lạng Sơn.</w:t>
      </w:r>
      <w:bookmarkEnd w:id="3"/>
    </w:p>
    <w:p w14:paraId="2E6160D9" w14:textId="15D4F95A" w:rsidR="00A666BC" w:rsidRPr="00915314" w:rsidRDefault="00A666BC" w:rsidP="0076014C">
      <w:pPr>
        <w:widowControl w:val="0"/>
        <w:spacing w:before="120" w:after="0" w:line="340" w:lineRule="atLeast"/>
        <w:ind w:firstLine="720"/>
        <w:jc w:val="both"/>
        <w:rPr>
          <w:rFonts w:ascii="Times New Roman" w:hAnsi="Times New Roman" w:cs="Times New Roman"/>
          <w:sz w:val="28"/>
          <w:szCs w:val="28"/>
        </w:rPr>
      </w:pPr>
      <w:bookmarkStart w:id="4" w:name="dieu_2"/>
      <w:r w:rsidRPr="00915314">
        <w:rPr>
          <w:rFonts w:ascii="Times New Roman" w:hAnsi="Times New Roman" w:cs="Times New Roman"/>
          <w:b/>
          <w:bCs/>
          <w:sz w:val="28"/>
          <w:szCs w:val="28"/>
        </w:rPr>
        <w:t>Điều 2.</w:t>
      </w:r>
      <w:bookmarkEnd w:id="4"/>
      <w:r w:rsidRPr="00915314">
        <w:rPr>
          <w:rFonts w:ascii="Times New Roman" w:hAnsi="Times New Roman" w:cs="Times New Roman"/>
          <w:sz w:val="28"/>
          <w:szCs w:val="28"/>
        </w:rPr>
        <w:t> </w:t>
      </w:r>
      <w:bookmarkStart w:id="5" w:name="dieu_2_name_name"/>
      <w:r w:rsidR="00B06D4F" w:rsidRPr="00915314">
        <w:rPr>
          <w:rFonts w:ascii="Times New Roman" w:eastAsia="Calibri" w:hAnsi="Times New Roman" w:cs="Times New Roman"/>
          <w:sz w:val="28"/>
          <w:szCs w:val="28"/>
          <w:lang w:val="pt-BR"/>
        </w:rPr>
        <w:t xml:space="preserve">Quyết định này có hiệu lực kể từ ngày </w:t>
      </w:r>
      <w:r w:rsidR="00EC1DBF">
        <w:rPr>
          <w:rFonts w:ascii="Times New Roman" w:eastAsia="Calibri" w:hAnsi="Times New Roman" w:cs="Times New Roman"/>
          <w:sz w:val="28"/>
          <w:szCs w:val="28"/>
          <w:lang w:val="pt-BR"/>
        </w:rPr>
        <w:t>06</w:t>
      </w:r>
      <w:r w:rsidR="00B06D4F" w:rsidRPr="00915314">
        <w:rPr>
          <w:rFonts w:ascii="Times New Roman" w:eastAsia="Calibri" w:hAnsi="Times New Roman" w:cs="Times New Roman"/>
          <w:sz w:val="28"/>
          <w:szCs w:val="28"/>
          <w:lang w:val="pt-BR"/>
        </w:rPr>
        <w:t xml:space="preserve"> tháng </w:t>
      </w:r>
      <w:r w:rsidR="00EC1DBF">
        <w:rPr>
          <w:rFonts w:ascii="Times New Roman" w:eastAsia="Calibri" w:hAnsi="Times New Roman" w:cs="Times New Roman"/>
          <w:sz w:val="28"/>
          <w:szCs w:val="28"/>
          <w:lang w:val="pt-BR"/>
        </w:rPr>
        <w:t>0</w:t>
      </w:r>
      <w:r w:rsidR="00D42826">
        <w:rPr>
          <w:rFonts w:ascii="Times New Roman" w:eastAsia="Calibri" w:hAnsi="Times New Roman" w:cs="Times New Roman"/>
          <w:sz w:val="28"/>
          <w:szCs w:val="28"/>
          <w:lang w:val="pt-BR"/>
        </w:rPr>
        <w:t xml:space="preserve">1 </w:t>
      </w:r>
      <w:r w:rsidR="00B06D4F" w:rsidRPr="00915314">
        <w:rPr>
          <w:rFonts w:ascii="Times New Roman" w:eastAsia="Calibri" w:hAnsi="Times New Roman" w:cs="Times New Roman"/>
          <w:sz w:val="28"/>
          <w:szCs w:val="28"/>
          <w:lang w:val="pt-BR"/>
        </w:rPr>
        <w:t>năm 202</w:t>
      </w:r>
      <w:r w:rsidR="00EC1DBF">
        <w:rPr>
          <w:rFonts w:ascii="Times New Roman" w:eastAsia="Calibri" w:hAnsi="Times New Roman" w:cs="Times New Roman"/>
          <w:sz w:val="28"/>
          <w:szCs w:val="28"/>
          <w:lang w:val="pt-BR"/>
        </w:rPr>
        <w:t>5</w:t>
      </w:r>
      <w:r w:rsidR="00B06D4F" w:rsidRPr="00915314">
        <w:rPr>
          <w:rFonts w:ascii="Times New Roman" w:eastAsia="Calibri" w:hAnsi="Times New Roman" w:cs="Times New Roman"/>
          <w:sz w:val="28"/>
          <w:szCs w:val="28"/>
          <w:lang w:val="pt-BR"/>
        </w:rPr>
        <w:t xml:space="preserve"> và thay thế Quyết định số 13/2023/QĐ-UBND ngày 18 tháng 8 năm 2023 của Ủy ban nhân dân tỉnh ban hành Quy chế phối hợp xây dựng, duy trì hệ thống thông tin, chia sẻ, cung cấp thông tin, dữ liệu về nhà ở và thị trường bất động sản trên địa bàn tỉnh Lạng Sơn</w:t>
      </w:r>
      <w:r w:rsidR="00577845" w:rsidRPr="00915314">
        <w:rPr>
          <w:rFonts w:ascii="Times New Roman" w:hAnsi="Times New Roman" w:cs="Times New Roman"/>
          <w:sz w:val="28"/>
          <w:szCs w:val="28"/>
        </w:rPr>
        <w:t>.</w:t>
      </w:r>
      <w:bookmarkEnd w:id="5"/>
    </w:p>
    <w:p w14:paraId="6FF9A19E" w14:textId="34ACD130" w:rsidR="0076014C" w:rsidRDefault="004131EE" w:rsidP="0076014C">
      <w:pPr>
        <w:widowControl w:val="0"/>
        <w:spacing w:before="120" w:after="0" w:line="340" w:lineRule="atLeast"/>
        <w:ind w:firstLine="720"/>
        <w:jc w:val="both"/>
        <w:rPr>
          <w:rFonts w:ascii="Times New Roman" w:hAnsi="Times New Roman" w:cs="Times New Roman"/>
          <w:sz w:val="28"/>
          <w:szCs w:val="28"/>
          <w:lang w:val="pt-BR"/>
        </w:rPr>
      </w:pPr>
      <w:r w:rsidRPr="00915314">
        <w:rPr>
          <w:rFonts w:ascii="Times New Roman" w:hAnsi="Times New Roman" w:cs="Times New Roman"/>
          <w:b/>
          <w:bCs/>
          <w:sz w:val="28"/>
          <w:szCs w:val="28"/>
        </w:rPr>
        <w:t>Điều 3.</w:t>
      </w:r>
      <w:r w:rsidRPr="00915314">
        <w:rPr>
          <w:rFonts w:ascii="Times New Roman" w:hAnsi="Times New Roman" w:cs="Times New Roman"/>
          <w:sz w:val="28"/>
          <w:szCs w:val="28"/>
        </w:rPr>
        <w:t> </w:t>
      </w:r>
      <w:r w:rsidRPr="00915314">
        <w:rPr>
          <w:rFonts w:ascii="Times New Roman" w:hAnsi="Times New Roman" w:cs="Times New Roman"/>
          <w:sz w:val="28"/>
          <w:szCs w:val="28"/>
          <w:highlight w:val="white"/>
          <w:lang w:val="pt-BR"/>
        </w:rPr>
        <w:t xml:space="preserve">Chánh Văn phòng Ủy ban nhân dân tỉnh; </w:t>
      </w:r>
      <w:r w:rsidRPr="00915314">
        <w:rPr>
          <w:rFonts w:ascii="Times New Roman" w:hAnsi="Times New Roman" w:cs="Times New Roman"/>
          <w:bCs/>
          <w:sz w:val="28"/>
          <w:szCs w:val="28"/>
          <w:highlight w:val="white"/>
          <w:u w:color="FF0000"/>
          <w:lang w:val="nl-NL"/>
        </w:rPr>
        <w:t>Thủ trưởng các sở</w:t>
      </w:r>
      <w:r w:rsidRPr="00915314">
        <w:rPr>
          <w:rFonts w:ascii="Times New Roman" w:hAnsi="Times New Roman" w:cs="Times New Roman"/>
          <w:bCs/>
          <w:sz w:val="28"/>
          <w:szCs w:val="28"/>
          <w:highlight w:val="white"/>
          <w:lang w:val="nl-NL"/>
        </w:rPr>
        <w:t xml:space="preserve">, ban, </w:t>
      </w:r>
      <w:r w:rsidRPr="00915314">
        <w:rPr>
          <w:rFonts w:ascii="Times New Roman" w:hAnsi="Times New Roman" w:cs="Times New Roman"/>
          <w:bCs/>
          <w:sz w:val="28"/>
          <w:szCs w:val="28"/>
          <w:highlight w:val="white"/>
          <w:u w:color="FF0000"/>
          <w:lang w:val="nl-NL"/>
        </w:rPr>
        <w:lastRenderedPageBreak/>
        <w:t>ngành</w:t>
      </w:r>
      <w:r w:rsidR="0076014C">
        <w:rPr>
          <w:rFonts w:ascii="Times New Roman" w:hAnsi="Times New Roman" w:cs="Times New Roman"/>
          <w:bCs/>
          <w:sz w:val="28"/>
          <w:szCs w:val="28"/>
          <w:highlight w:val="white"/>
          <w:u w:color="FF0000"/>
          <w:lang w:val="nl-NL"/>
        </w:rPr>
        <w:t>,</w:t>
      </w:r>
      <w:r w:rsidRPr="00915314">
        <w:rPr>
          <w:rFonts w:ascii="Times New Roman" w:hAnsi="Times New Roman" w:cs="Times New Roman"/>
          <w:sz w:val="28"/>
          <w:szCs w:val="28"/>
          <w:highlight w:val="white"/>
          <w:lang w:val="pt-BR"/>
        </w:rPr>
        <w:t xml:space="preserve"> Chủ tịch Ủy ban nhân dân </w:t>
      </w:r>
      <w:r w:rsidRPr="00915314">
        <w:rPr>
          <w:rFonts w:ascii="Times New Roman" w:hAnsi="Times New Roman" w:cs="Times New Roman"/>
          <w:bCs/>
          <w:sz w:val="28"/>
          <w:szCs w:val="28"/>
          <w:highlight w:val="white"/>
          <w:lang w:val="de-DE"/>
        </w:rPr>
        <w:t xml:space="preserve">các huyện, thành phố; </w:t>
      </w:r>
      <w:r w:rsidRPr="00915314">
        <w:rPr>
          <w:rFonts w:ascii="Times New Roman" w:hAnsi="Times New Roman" w:cs="Times New Roman"/>
          <w:sz w:val="28"/>
          <w:szCs w:val="28"/>
        </w:rPr>
        <w:t xml:space="preserve">các chủ đầu tư dự án bất động sản, các sàn giao dịch bất động sản </w:t>
      </w:r>
      <w:r w:rsidRPr="00915314">
        <w:rPr>
          <w:rFonts w:ascii="Times New Roman" w:hAnsi="Times New Roman" w:cs="Times New Roman"/>
          <w:sz w:val="28"/>
          <w:szCs w:val="28"/>
          <w:highlight w:val="white"/>
          <w:lang w:val="pt-BR"/>
        </w:rPr>
        <w:t>và các tổ chức, cá nhân có liên quan chịu trách nhiệm thi hành Quyết định này</w:t>
      </w:r>
      <w:r w:rsidRPr="00915314">
        <w:rPr>
          <w:rFonts w:ascii="Times New Roman" w:hAnsi="Times New Roman" w:cs="Times New Roman"/>
          <w:sz w:val="28"/>
          <w:szCs w:val="28"/>
          <w:lang w:val="pt-BR"/>
        </w:rPr>
        <w:t>./.</w:t>
      </w:r>
    </w:p>
    <w:p w14:paraId="5B35993F" w14:textId="77777777" w:rsidR="0076014C" w:rsidRDefault="0076014C" w:rsidP="0076014C">
      <w:pPr>
        <w:widowControl w:val="0"/>
        <w:spacing w:before="120" w:after="0" w:line="340" w:lineRule="atLeast"/>
        <w:ind w:firstLine="720"/>
        <w:jc w:val="both"/>
        <w:rPr>
          <w:rFonts w:ascii="Times New Roman" w:hAnsi="Times New Roman" w:cs="Times New Roman"/>
          <w:sz w:val="28"/>
          <w:szCs w:val="28"/>
          <w:lang w:val="pt-BR"/>
        </w:rPr>
      </w:pPr>
    </w:p>
    <w:tbl>
      <w:tblPr>
        <w:tblW w:w="9156" w:type="dxa"/>
        <w:tblInd w:w="108" w:type="dxa"/>
        <w:tblLook w:val="01E0" w:firstRow="1" w:lastRow="1" w:firstColumn="1" w:lastColumn="1" w:noHBand="0" w:noVBand="0"/>
      </w:tblPr>
      <w:tblGrid>
        <w:gridCol w:w="4536"/>
        <w:gridCol w:w="4620"/>
      </w:tblGrid>
      <w:tr w:rsidR="0076014C" w:rsidRPr="0076014C" w14:paraId="0760DAF2" w14:textId="77777777" w:rsidTr="00D37DBA">
        <w:trPr>
          <w:trHeight w:val="415"/>
        </w:trPr>
        <w:tc>
          <w:tcPr>
            <w:tcW w:w="4536" w:type="dxa"/>
            <w:shd w:val="clear" w:color="auto" w:fill="auto"/>
          </w:tcPr>
          <w:p w14:paraId="35A4F400" w14:textId="77777777" w:rsidR="0076014C" w:rsidRPr="0076014C" w:rsidRDefault="0076014C" w:rsidP="0076014C">
            <w:pPr>
              <w:widowControl w:val="0"/>
              <w:spacing w:after="0" w:line="240" w:lineRule="auto"/>
              <w:rPr>
                <w:rFonts w:ascii="Times New Roman" w:hAnsi="Times New Roman" w:cs="Times New Roman"/>
                <w:b/>
                <w:i/>
                <w:sz w:val="24"/>
                <w:szCs w:val="24"/>
                <w:lang w:val="nl-NL"/>
              </w:rPr>
            </w:pPr>
            <w:r w:rsidRPr="0076014C">
              <w:rPr>
                <w:rFonts w:ascii="Times New Roman" w:hAnsi="Times New Roman" w:cs="Times New Roman"/>
                <w:b/>
                <w:i/>
                <w:sz w:val="24"/>
                <w:szCs w:val="24"/>
                <w:lang w:val="nl-NL"/>
              </w:rPr>
              <w:t>Nơi nhận:</w:t>
            </w:r>
          </w:p>
          <w:p w14:paraId="143164E4" w14:textId="4B256004" w:rsidR="0076014C" w:rsidRPr="0076014C" w:rsidRDefault="0076014C" w:rsidP="0076014C">
            <w:pPr>
              <w:widowControl w:val="0"/>
              <w:spacing w:after="0" w:line="240" w:lineRule="auto"/>
              <w:rPr>
                <w:rFonts w:ascii="Times New Roman" w:hAnsi="Times New Roman" w:cs="Times New Roman"/>
                <w:highlight w:val="white"/>
                <w:lang w:val="nl-NL"/>
              </w:rPr>
            </w:pPr>
            <w:r w:rsidRPr="0076014C">
              <w:rPr>
                <w:rFonts w:ascii="Times New Roman" w:hAnsi="Times New Roman" w:cs="Times New Roman"/>
                <w:highlight w:val="white"/>
                <w:lang w:val="nl-NL"/>
              </w:rPr>
              <w:t>- Như Điều</w:t>
            </w:r>
            <w:r>
              <w:rPr>
                <w:rFonts w:ascii="Times New Roman" w:hAnsi="Times New Roman" w:cs="Times New Roman"/>
                <w:highlight w:val="white"/>
                <w:lang w:val="nl-NL"/>
              </w:rPr>
              <w:t>3</w:t>
            </w:r>
            <w:r w:rsidRPr="0076014C">
              <w:rPr>
                <w:rFonts w:ascii="Times New Roman" w:hAnsi="Times New Roman" w:cs="Times New Roman"/>
                <w:highlight w:val="white"/>
                <w:lang w:val="nl-NL"/>
              </w:rPr>
              <w:t>;</w:t>
            </w:r>
          </w:p>
          <w:p w14:paraId="45F83DD8" w14:textId="77777777" w:rsidR="0076014C" w:rsidRPr="0076014C" w:rsidRDefault="0076014C" w:rsidP="0076014C">
            <w:pPr>
              <w:widowControl w:val="0"/>
              <w:spacing w:after="0" w:line="240" w:lineRule="auto"/>
              <w:rPr>
                <w:rFonts w:ascii="Times New Roman" w:hAnsi="Times New Roman" w:cs="Times New Roman"/>
                <w:highlight w:val="white"/>
                <w:lang w:val="nl-NL"/>
              </w:rPr>
            </w:pPr>
            <w:r w:rsidRPr="0076014C">
              <w:rPr>
                <w:rFonts w:ascii="Times New Roman" w:hAnsi="Times New Roman" w:cs="Times New Roman"/>
                <w:highlight w:val="white"/>
                <w:lang w:val="nl-NL"/>
              </w:rPr>
              <w:t>- Chính phủ;</w:t>
            </w:r>
          </w:p>
          <w:p w14:paraId="5F695817" w14:textId="46AA63C9" w:rsidR="0076014C" w:rsidRPr="0076014C" w:rsidRDefault="0076014C" w:rsidP="0076014C">
            <w:pPr>
              <w:widowControl w:val="0"/>
              <w:spacing w:after="0" w:line="240" w:lineRule="auto"/>
              <w:rPr>
                <w:rFonts w:ascii="Times New Roman" w:hAnsi="Times New Roman" w:cs="Times New Roman"/>
                <w:highlight w:val="white"/>
                <w:lang w:val="nl-NL"/>
              </w:rPr>
            </w:pPr>
            <w:r w:rsidRPr="0076014C">
              <w:rPr>
                <w:rFonts w:ascii="Times New Roman" w:hAnsi="Times New Roman" w:cs="Times New Roman"/>
                <w:highlight w:val="white"/>
                <w:lang w:val="nl-NL"/>
              </w:rPr>
              <w:t>- Bộ Xây dựng</w:t>
            </w:r>
            <w:r w:rsidRPr="0076014C">
              <w:rPr>
                <w:rFonts w:ascii="Times New Roman" w:hAnsi="Times New Roman" w:cs="Times New Roman"/>
                <w:lang w:val="nl-NL"/>
              </w:rPr>
              <w:t>;</w:t>
            </w:r>
          </w:p>
          <w:p w14:paraId="67655547" w14:textId="77777777" w:rsidR="0076014C" w:rsidRPr="0076014C" w:rsidRDefault="0076014C" w:rsidP="0076014C">
            <w:pPr>
              <w:widowControl w:val="0"/>
              <w:spacing w:after="0" w:line="240" w:lineRule="auto"/>
              <w:jc w:val="both"/>
              <w:rPr>
                <w:rFonts w:ascii="Times New Roman" w:hAnsi="Times New Roman" w:cs="Times New Roman"/>
                <w:highlight w:val="white"/>
                <w:lang w:val="nl-NL"/>
              </w:rPr>
            </w:pPr>
            <w:r w:rsidRPr="0076014C">
              <w:rPr>
                <w:rFonts w:ascii="Times New Roman" w:hAnsi="Times New Roman" w:cs="Times New Roman"/>
                <w:highlight w:val="white"/>
                <w:lang w:val="nl-NL"/>
              </w:rPr>
              <w:t>- Cục Kiểm tra VBQPPL - Bộ Tư pháp;</w:t>
            </w:r>
          </w:p>
          <w:p w14:paraId="3585665A" w14:textId="77777777" w:rsidR="0076014C" w:rsidRPr="0076014C" w:rsidRDefault="0076014C" w:rsidP="0076014C">
            <w:pPr>
              <w:widowControl w:val="0"/>
              <w:spacing w:after="0" w:line="240" w:lineRule="auto"/>
              <w:rPr>
                <w:rFonts w:ascii="Times New Roman" w:hAnsi="Times New Roman" w:cs="Times New Roman"/>
                <w:highlight w:val="white"/>
                <w:lang w:val="nl-NL"/>
              </w:rPr>
            </w:pPr>
            <w:r w:rsidRPr="00997CB5">
              <w:rPr>
                <w:rFonts w:ascii="Times New Roman" w:hAnsi="Times New Roman" w:cs="Times New Roman"/>
                <w:iCs/>
                <w:highlight w:val="white"/>
                <w:lang w:val="nl-NL"/>
              </w:rPr>
              <w:t>- Thường trực Tỉnh ủy;</w:t>
            </w:r>
          </w:p>
          <w:p w14:paraId="59B45134" w14:textId="77777777" w:rsidR="0076014C" w:rsidRDefault="0076014C" w:rsidP="0076014C">
            <w:pPr>
              <w:widowControl w:val="0"/>
              <w:spacing w:after="0" w:line="240" w:lineRule="auto"/>
              <w:rPr>
                <w:rFonts w:ascii="Times New Roman" w:hAnsi="Times New Roman" w:cs="Times New Roman"/>
                <w:highlight w:val="white"/>
                <w:lang w:val="nl-NL"/>
              </w:rPr>
            </w:pPr>
            <w:r w:rsidRPr="0076014C">
              <w:rPr>
                <w:rFonts w:ascii="Times New Roman" w:hAnsi="Times New Roman" w:cs="Times New Roman"/>
                <w:highlight w:val="white"/>
                <w:lang w:val="nl-NL"/>
              </w:rPr>
              <w:t>- Thường trực HĐND tỉnh;</w:t>
            </w:r>
          </w:p>
          <w:p w14:paraId="0CB17702" w14:textId="2E12C423" w:rsidR="0076014C" w:rsidRPr="0076014C" w:rsidRDefault="0076014C" w:rsidP="0076014C">
            <w:pPr>
              <w:widowControl w:val="0"/>
              <w:tabs>
                <w:tab w:val="left" w:pos="2180"/>
              </w:tabs>
              <w:spacing w:after="0" w:line="240" w:lineRule="auto"/>
              <w:rPr>
                <w:rFonts w:ascii="Times New Roman" w:hAnsi="Times New Roman" w:cs="Times New Roman"/>
                <w:highlight w:val="white"/>
                <w:lang w:val="nl-NL"/>
              </w:rPr>
            </w:pPr>
            <w:r w:rsidRPr="0076014C">
              <w:rPr>
                <w:rFonts w:ascii="Times New Roman" w:hAnsi="Times New Roman" w:cs="Times New Roman"/>
                <w:highlight w:val="white"/>
                <w:lang w:val="nl-NL"/>
              </w:rPr>
              <w:t xml:space="preserve">- </w:t>
            </w:r>
            <w:r w:rsidRPr="0076014C">
              <w:rPr>
                <w:rFonts w:ascii="Times New Roman" w:hAnsi="Times New Roman" w:cs="Times New Roman"/>
                <w:lang w:val="nl-NL"/>
              </w:rPr>
              <w:t xml:space="preserve">Đại biểu </w:t>
            </w:r>
            <w:r w:rsidRPr="0076014C">
              <w:rPr>
                <w:rFonts w:ascii="Times New Roman" w:hAnsi="Times New Roman" w:cs="Times New Roman"/>
                <w:highlight w:val="white"/>
                <w:lang w:val="nl-NL"/>
              </w:rPr>
              <w:t>Qu</w:t>
            </w:r>
            <w:r w:rsidRPr="0076014C">
              <w:rPr>
                <w:rFonts w:ascii="Times New Roman" w:hAnsi="Times New Roman" w:cs="Times New Roman"/>
                <w:lang w:val="nl-NL"/>
              </w:rPr>
              <w:t>ốc hội</w:t>
            </w:r>
            <w:r w:rsidRPr="0076014C">
              <w:rPr>
                <w:rFonts w:ascii="Times New Roman" w:hAnsi="Times New Roman" w:cs="Times New Roman"/>
                <w:highlight w:val="white"/>
                <w:lang w:val="nl-NL"/>
              </w:rPr>
              <w:t xml:space="preserve"> tỉnh;</w:t>
            </w:r>
          </w:p>
          <w:p w14:paraId="759C0ECE" w14:textId="77777777" w:rsidR="0076014C" w:rsidRPr="0076014C" w:rsidRDefault="0076014C" w:rsidP="0076014C">
            <w:pPr>
              <w:widowControl w:val="0"/>
              <w:tabs>
                <w:tab w:val="left" w:pos="2180"/>
              </w:tabs>
              <w:spacing w:after="0" w:line="240" w:lineRule="auto"/>
              <w:rPr>
                <w:rFonts w:ascii="Times New Roman" w:hAnsi="Times New Roman" w:cs="Times New Roman"/>
                <w:highlight w:val="white"/>
                <w:lang w:val="nl-NL"/>
              </w:rPr>
            </w:pPr>
            <w:r w:rsidRPr="0076014C">
              <w:rPr>
                <w:rFonts w:ascii="Times New Roman" w:hAnsi="Times New Roman" w:cs="Times New Roman"/>
                <w:highlight w:val="white"/>
                <w:lang w:val="nl-NL"/>
              </w:rPr>
              <w:t>- Chủ tịch, các Phó Chủ tịch UBND tỉnh;</w:t>
            </w:r>
          </w:p>
          <w:p w14:paraId="7B406609" w14:textId="1D030F58" w:rsidR="0076014C" w:rsidRPr="0076014C" w:rsidRDefault="0076014C" w:rsidP="0076014C">
            <w:pPr>
              <w:widowControl w:val="0"/>
              <w:spacing w:after="0" w:line="240" w:lineRule="auto"/>
              <w:jc w:val="both"/>
              <w:rPr>
                <w:rFonts w:ascii="Times New Roman" w:hAnsi="Times New Roman" w:cs="Times New Roman"/>
                <w:highlight w:val="white"/>
                <w:lang w:val="nl-NL"/>
              </w:rPr>
            </w:pPr>
            <w:r w:rsidRPr="0076014C">
              <w:rPr>
                <w:rFonts w:ascii="Times New Roman" w:hAnsi="Times New Roman" w:cs="Times New Roman"/>
                <w:highlight w:val="white"/>
                <w:lang w:val="nl-NL"/>
              </w:rPr>
              <w:t>- UBMTTQ</w:t>
            </w:r>
            <w:r>
              <w:rPr>
                <w:rFonts w:ascii="Times New Roman" w:hAnsi="Times New Roman" w:cs="Times New Roman"/>
                <w:highlight w:val="white"/>
                <w:lang w:val="nl-NL"/>
              </w:rPr>
              <w:t xml:space="preserve"> </w:t>
            </w:r>
            <w:r w:rsidRPr="00997CB5">
              <w:rPr>
                <w:rFonts w:ascii="Times New Roman" w:hAnsi="Times New Roman" w:cs="Times New Roman"/>
                <w:sz w:val="24"/>
                <w:szCs w:val="24"/>
                <w:lang w:val="nl-NL"/>
              </w:rPr>
              <w:t>và các tổ chức CT-XH tỉnh;</w:t>
            </w:r>
          </w:p>
          <w:p w14:paraId="7097544A" w14:textId="77777777" w:rsidR="0076014C" w:rsidRPr="0076014C" w:rsidRDefault="0076014C" w:rsidP="0076014C">
            <w:pPr>
              <w:widowControl w:val="0"/>
              <w:spacing w:after="0" w:line="240" w:lineRule="auto"/>
              <w:jc w:val="both"/>
              <w:rPr>
                <w:rFonts w:ascii="Times New Roman" w:hAnsi="Times New Roman" w:cs="Times New Roman"/>
                <w:highlight w:val="white"/>
                <w:lang w:val="nl-NL"/>
              </w:rPr>
            </w:pPr>
            <w:r w:rsidRPr="0076014C">
              <w:rPr>
                <w:rFonts w:ascii="Times New Roman" w:hAnsi="Times New Roman" w:cs="Times New Roman"/>
                <w:highlight w:val="white"/>
                <w:lang w:val="nl-NL"/>
              </w:rPr>
              <w:t xml:space="preserve">- Cổng TTĐT tỉnh, Báo Lạng Sơn, </w:t>
            </w:r>
          </w:p>
          <w:p w14:paraId="78897FCF" w14:textId="77777777" w:rsidR="0076014C" w:rsidRPr="0076014C" w:rsidRDefault="0076014C" w:rsidP="0076014C">
            <w:pPr>
              <w:widowControl w:val="0"/>
              <w:tabs>
                <w:tab w:val="left" w:pos="2180"/>
              </w:tabs>
              <w:spacing w:after="0" w:line="240" w:lineRule="auto"/>
              <w:rPr>
                <w:rFonts w:ascii="Times New Roman" w:hAnsi="Times New Roman" w:cs="Times New Roman"/>
              </w:rPr>
            </w:pPr>
            <w:r w:rsidRPr="0076014C">
              <w:rPr>
                <w:rFonts w:ascii="Times New Roman" w:hAnsi="Times New Roman" w:cs="Times New Roman"/>
                <w:highlight w:val="white"/>
                <w:lang w:val="nl-NL"/>
              </w:rPr>
              <w:t xml:space="preserve">  </w:t>
            </w:r>
            <w:r w:rsidRPr="0076014C">
              <w:rPr>
                <w:rFonts w:ascii="Times New Roman" w:hAnsi="Times New Roman" w:cs="Times New Roman"/>
                <w:highlight w:val="white"/>
              </w:rPr>
              <w:t xml:space="preserve">Đài PT-TH tỉnh, Công </w:t>
            </w:r>
            <w:r w:rsidRPr="0076014C">
              <w:rPr>
                <w:rFonts w:ascii="Times New Roman" w:hAnsi="Times New Roman" w:cs="Times New Roman"/>
                <w:highlight w:val="white"/>
                <w:u w:color="FF0000"/>
              </w:rPr>
              <w:t>báo tỉnh</w:t>
            </w:r>
            <w:r w:rsidRPr="0076014C">
              <w:rPr>
                <w:rFonts w:ascii="Times New Roman" w:hAnsi="Times New Roman" w:cs="Times New Roman"/>
                <w:highlight w:val="white"/>
              </w:rPr>
              <w:t>;</w:t>
            </w:r>
          </w:p>
          <w:p w14:paraId="00FF5F80" w14:textId="77777777" w:rsidR="006F28EE" w:rsidRDefault="0076014C" w:rsidP="0076014C">
            <w:pPr>
              <w:widowControl w:val="0"/>
              <w:tabs>
                <w:tab w:val="left" w:pos="2180"/>
              </w:tabs>
              <w:spacing w:after="0" w:line="240" w:lineRule="auto"/>
              <w:rPr>
                <w:rFonts w:ascii="Times New Roman" w:hAnsi="Times New Roman" w:cs="Times New Roman"/>
                <w:lang w:val="pt-BR"/>
              </w:rPr>
            </w:pPr>
            <w:r w:rsidRPr="0076014C">
              <w:rPr>
                <w:rFonts w:ascii="Times New Roman" w:hAnsi="Times New Roman" w:cs="Times New Roman"/>
                <w:lang w:val="pt-BR"/>
              </w:rPr>
              <w:t xml:space="preserve">- Các PCVP UBND tỉnh, các phòng CV, </w:t>
            </w:r>
          </w:p>
          <w:p w14:paraId="4DF91BD0" w14:textId="3463A90C" w:rsidR="0076014C" w:rsidRPr="0076014C" w:rsidRDefault="006F28EE" w:rsidP="0076014C">
            <w:pPr>
              <w:widowControl w:val="0"/>
              <w:tabs>
                <w:tab w:val="left" w:pos="2180"/>
              </w:tabs>
              <w:spacing w:after="0" w:line="240" w:lineRule="auto"/>
              <w:rPr>
                <w:rFonts w:ascii="Times New Roman" w:hAnsi="Times New Roman" w:cs="Times New Roman"/>
                <w:lang w:val="pt-BR"/>
              </w:rPr>
            </w:pPr>
            <w:r>
              <w:rPr>
                <w:rFonts w:ascii="Times New Roman" w:hAnsi="Times New Roman" w:cs="Times New Roman"/>
                <w:lang w:val="pt-BR"/>
              </w:rPr>
              <w:t>Trung thâm Thông tin</w:t>
            </w:r>
            <w:r w:rsidR="0076014C" w:rsidRPr="0076014C">
              <w:rPr>
                <w:rFonts w:ascii="Times New Roman" w:hAnsi="Times New Roman" w:cs="Times New Roman"/>
                <w:lang w:val="pt-BR"/>
              </w:rPr>
              <w:t>;</w:t>
            </w:r>
          </w:p>
          <w:p w14:paraId="68ACDEE4" w14:textId="77777777" w:rsidR="0076014C" w:rsidRPr="0076014C" w:rsidRDefault="0076014C" w:rsidP="0076014C">
            <w:pPr>
              <w:widowControl w:val="0"/>
              <w:tabs>
                <w:tab w:val="left" w:pos="2180"/>
              </w:tabs>
              <w:spacing w:after="0" w:line="240" w:lineRule="auto"/>
              <w:rPr>
                <w:rFonts w:ascii="Times New Roman" w:hAnsi="Times New Roman" w:cs="Times New Roman"/>
              </w:rPr>
            </w:pPr>
            <w:r w:rsidRPr="0076014C">
              <w:rPr>
                <w:rFonts w:ascii="Times New Roman" w:hAnsi="Times New Roman" w:cs="Times New Roman"/>
                <w:highlight w:val="white"/>
              </w:rPr>
              <w:t>- Lưu: VT, KT</w:t>
            </w:r>
            <w:r w:rsidRPr="0076014C">
              <w:rPr>
                <w:rFonts w:ascii="Times New Roman" w:hAnsi="Times New Roman" w:cs="Times New Roman"/>
                <w:sz w:val="16"/>
                <w:szCs w:val="16"/>
                <w:highlight w:val="white"/>
              </w:rPr>
              <w:t>(HVTr).</w:t>
            </w:r>
          </w:p>
        </w:tc>
        <w:tc>
          <w:tcPr>
            <w:tcW w:w="4620" w:type="dxa"/>
            <w:shd w:val="clear" w:color="auto" w:fill="auto"/>
          </w:tcPr>
          <w:p w14:paraId="4AEFB2FC" w14:textId="77777777" w:rsidR="0076014C" w:rsidRPr="0076014C" w:rsidRDefault="0076014C" w:rsidP="0076014C">
            <w:pPr>
              <w:widowControl w:val="0"/>
              <w:spacing w:after="0" w:line="240" w:lineRule="auto"/>
              <w:jc w:val="center"/>
              <w:rPr>
                <w:rFonts w:ascii="Times New Roman" w:hAnsi="Times New Roman" w:cs="Times New Roman"/>
                <w:b/>
                <w:bCs/>
                <w:sz w:val="26"/>
                <w:szCs w:val="26"/>
                <w:lang w:val="pl-PL"/>
              </w:rPr>
            </w:pPr>
            <w:r w:rsidRPr="0076014C">
              <w:rPr>
                <w:rFonts w:ascii="Times New Roman" w:hAnsi="Times New Roman" w:cs="Times New Roman"/>
                <w:b/>
                <w:bCs/>
                <w:sz w:val="26"/>
                <w:szCs w:val="26"/>
                <w:lang w:val="pl-PL"/>
              </w:rPr>
              <w:t>TM. ỦY BAN NHÂN DÂN</w:t>
            </w:r>
          </w:p>
          <w:p w14:paraId="68B24570" w14:textId="11A53A21" w:rsidR="0076014C" w:rsidRPr="0076014C" w:rsidRDefault="0046728A" w:rsidP="0076014C">
            <w:pPr>
              <w:widowControl w:val="0"/>
              <w:spacing w:after="0" w:line="240" w:lineRule="auto"/>
              <w:jc w:val="center"/>
              <w:rPr>
                <w:rFonts w:ascii="Times New Roman" w:hAnsi="Times New Roman" w:cs="Times New Roman"/>
                <w:b/>
                <w:bCs/>
                <w:sz w:val="26"/>
                <w:szCs w:val="26"/>
                <w:lang w:val="pl-PL"/>
              </w:rPr>
            </w:pPr>
            <w:r>
              <w:rPr>
                <w:rFonts w:ascii="Times New Roman" w:hAnsi="Times New Roman" w:cs="Times New Roman"/>
                <w:b/>
                <w:bCs/>
                <w:sz w:val="26"/>
                <w:szCs w:val="26"/>
                <w:lang w:val="pl-PL"/>
              </w:rPr>
              <w:t>KT.</w:t>
            </w:r>
            <w:r w:rsidR="0076014C" w:rsidRPr="0076014C">
              <w:rPr>
                <w:rFonts w:ascii="Times New Roman" w:hAnsi="Times New Roman" w:cs="Times New Roman"/>
                <w:b/>
                <w:bCs/>
                <w:sz w:val="26"/>
                <w:szCs w:val="26"/>
                <w:lang w:val="pl-PL"/>
              </w:rPr>
              <w:t xml:space="preserve"> CHỦ TỊCH</w:t>
            </w:r>
          </w:p>
          <w:p w14:paraId="2738EF73" w14:textId="001834B0" w:rsidR="0076014C" w:rsidRPr="0046728A" w:rsidRDefault="0046728A" w:rsidP="0076014C">
            <w:pPr>
              <w:widowControl w:val="0"/>
              <w:spacing w:after="0" w:line="240" w:lineRule="auto"/>
              <w:jc w:val="center"/>
              <w:rPr>
                <w:rFonts w:ascii="Times New Roman" w:hAnsi="Times New Roman" w:cs="Times New Roman"/>
                <w:b/>
                <w:bCs/>
                <w:sz w:val="26"/>
                <w:szCs w:val="26"/>
                <w:lang w:val="pl-PL"/>
              </w:rPr>
            </w:pPr>
            <w:r w:rsidRPr="0046728A">
              <w:rPr>
                <w:rFonts w:ascii="Times New Roman" w:hAnsi="Times New Roman" w:cs="Times New Roman"/>
                <w:b/>
                <w:bCs/>
                <w:sz w:val="26"/>
                <w:szCs w:val="26"/>
                <w:lang w:val="pl-PL"/>
              </w:rPr>
              <w:t>PHÓ CHỦ TỊCH</w:t>
            </w:r>
          </w:p>
          <w:p w14:paraId="408BE63C" w14:textId="77777777" w:rsidR="0046728A" w:rsidRDefault="0046728A" w:rsidP="0076014C">
            <w:pPr>
              <w:widowControl w:val="0"/>
              <w:spacing w:after="0" w:line="240" w:lineRule="auto"/>
              <w:jc w:val="center"/>
              <w:rPr>
                <w:rFonts w:ascii="Times New Roman" w:hAnsi="Times New Roman" w:cs="Times New Roman"/>
                <w:b/>
                <w:bCs/>
                <w:sz w:val="28"/>
                <w:szCs w:val="28"/>
              </w:rPr>
            </w:pPr>
          </w:p>
          <w:p w14:paraId="3E148D60" w14:textId="77777777" w:rsidR="0046728A" w:rsidRDefault="0046728A" w:rsidP="0076014C">
            <w:pPr>
              <w:widowControl w:val="0"/>
              <w:spacing w:after="0" w:line="240" w:lineRule="auto"/>
              <w:jc w:val="center"/>
              <w:rPr>
                <w:rFonts w:ascii="Times New Roman" w:hAnsi="Times New Roman" w:cs="Times New Roman"/>
                <w:b/>
                <w:bCs/>
                <w:sz w:val="28"/>
                <w:szCs w:val="28"/>
              </w:rPr>
            </w:pPr>
          </w:p>
          <w:p w14:paraId="1934218E" w14:textId="77777777" w:rsidR="0046728A" w:rsidRDefault="0046728A" w:rsidP="0076014C">
            <w:pPr>
              <w:widowControl w:val="0"/>
              <w:spacing w:after="0" w:line="240" w:lineRule="auto"/>
              <w:jc w:val="center"/>
              <w:rPr>
                <w:rFonts w:ascii="Times New Roman" w:hAnsi="Times New Roman" w:cs="Times New Roman"/>
                <w:b/>
                <w:bCs/>
                <w:sz w:val="28"/>
                <w:szCs w:val="28"/>
              </w:rPr>
            </w:pPr>
          </w:p>
          <w:p w14:paraId="6A302A3C" w14:textId="77777777" w:rsidR="0046728A" w:rsidRDefault="0046728A" w:rsidP="0076014C">
            <w:pPr>
              <w:widowControl w:val="0"/>
              <w:spacing w:after="0" w:line="240" w:lineRule="auto"/>
              <w:jc w:val="center"/>
              <w:rPr>
                <w:rFonts w:ascii="Times New Roman" w:hAnsi="Times New Roman" w:cs="Times New Roman"/>
                <w:b/>
                <w:bCs/>
                <w:sz w:val="28"/>
                <w:szCs w:val="28"/>
              </w:rPr>
            </w:pPr>
          </w:p>
          <w:p w14:paraId="7AE18E0C" w14:textId="77777777" w:rsidR="0046728A" w:rsidRDefault="0046728A" w:rsidP="0076014C">
            <w:pPr>
              <w:widowControl w:val="0"/>
              <w:spacing w:after="0" w:line="240" w:lineRule="auto"/>
              <w:jc w:val="center"/>
              <w:rPr>
                <w:rFonts w:ascii="Times New Roman" w:hAnsi="Times New Roman" w:cs="Times New Roman"/>
                <w:b/>
                <w:bCs/>
                <w:sz w:val="28"/>
                <w:szCs w:val="28"/>
              </w:rPr>
            </w:pPr>
          </w:p>
          <w:p w14:paraId="61800586" w14:textId="6320A2BD" w:rsidR="0076014C" w:rsidRPr="0076014C" w:rsidRDefault="00EC1DBF" w:rsidP="0076014C">
            <w:pPr>
              <w:widowControl w:val="0"/>
              <w:spacing w:after="0" w:line="240" w:lineRule="auto"/>
              <w:jc w:val="center"/>
              <w:rPr>
                <w:rFonts w:ascii="Times New Roman" w:hAnsi="Times New Roman" w:cs="Times New Roman"/>
                <w:b/>
                <w:sz w:val="28"/>
                <w:szCs w:val="28"/>
                <w:lang w:val="pl-PL"/>
              </w:rPr>
            </w:pPr>
            <w:r>
              <w:rPr>
                <w:rFonts w:ascii="Times New Roman" w:hAnsi="Times New Roman" w:cs="Times New Roman"/>
                <w:b/>
                <w:sz w:val="28"/>
                <w:szCs w:val="28"/>
                <w:lang w:val="pl-PL"/>
              </w:rPr>
              <w:t>Lương Trọng Quỳnh</w:t>
            </w:r>
          </w:p>
        </w:tc>
      </w:tr>
    </w:tbl>
    <w:p w14:paraId="3B5811DA" w14:textId="77777777" w:rsidR="0076014C" w:rsidRDefault="0076014C" w:rsidP="00D42826">
      <w:pPr>
        <w:widowControl w:val="0"/>
        <w:spacing w:before="120" w:after="0" w:line="240" w:lineRule="auto"/>
        <w:ind w:firstLine="720"/>
        <w:jc w:val="both"/>
        <w:rPr>
          <w:rFonts w:ascii="Times New Roman" w:hAnsi="Times New Roman" w:cs="Times New Roman"/>
          <w:sz w:val="28"/>
          <w:szCs w:val="28"/>
          <w:lang w:val="pt-BR"/>
        </w:rPr>
      </w:pPr>
    </w:p>
    <w:sectPr w:rsidR="0076014C" w:rsidSect="0076014C">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BD5CB" w14:textId="77777777" w:rsidR="00B8002C" w:rsidRDefault="00B8002C" w:rsidP="00F17811">
      <w:pPr>
        <w:spacing w:after="0" w:line="240" w:lineRule="auto"/>
      </w:pPr>
      <w:r>
        <w:separator/>
      </w:r>
    </w:p>
  </w:endnote>
  <w:endnote w:type="continuationSeparator" w:id="0">
    <w:p w14:paraId="375B79EC" w14:textId="77777777" w:rsidR="00B8002C" w:rsidRDefault="00B8002C" w:rsidP="00F17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6C184" w14:textId="77777777" w:rsidR="00B8002C" w:rsidRDefault="00B8002C" w:rsidP="00F17811">
      <w:pPr>
        <w:spacing w:after="0" w:line="240" w:lineRule="auto"/>
      </w:pPr>
      <w:r>
        <w:separator/>
      </w:r>
    </w:p>
  </w:footnote>
  <w:footnote w:type="continuationSeparator" w:id="0">
    <w:p w14:paraId="5F0754F7" w14:textId="77777777" w:rsidR="00B8002C" w:rsidRDefault="00B8002C" w:rsidP="00F17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578169"/>
      <w:docPartObj>
        <w:docPartGallery w:val="Page Numbers (Top of Page)"/>
        <w:docPartUnique/>
      </w:docPartObj>
    </w:sdtPr>
    <w:sdtEndPr>
      <w:rPr>
        <w:rFonts w:ascii="Times New Roman" w:hAnsi="Times New Roman" w:cs="Times New Roman"/>
        <w:noProof/>
        <w:sz w:val="26"/>
        <w:szCs w:val="26"/>
      </w:rPr>
    </w:sdtEndPr>
    <w:sdtContent>
      <w:p w14:paraId="735FBFC3" w14:textId="3F56EBE9" w:rsidR="002B6517" w:rsidRPr="0076014C" w:rsidRDefault="002B6517">
        <w:pPr>
          <w:pStyle w:val="Header"/>
          <w:jc w:val="center"/>
          <w:rPr>
            <w:rFonts w:ascii="Times New Roman" w:hAnsi="Times New Roman" w:cs="Times New Roman"/>
            <w:sz w:val="26"/>
            <w:szCs w:val="26"/>
          </w:rPr>
        </w:pPr>
        <w:r w:rsidRPr="0076014C">
          <w:rPr>
            <w:rFonts w:ascii="Times New Roman" w:hAnsi="Times New Roman" w:cs="Times New Roman"/>
            <w:sz w:val="26"/>
            <w:szCs w:val="26"/>
          </w:rPr>
          <w:fldChar w:fldCharType="begin"/>
        </w:r>
        <w:r w:rsidRPr="0076014C">
          <w:rPr>
            <w:rFonts w:ascii="Times New Roman" w:hAnsi="Times New Roman" w:cs="Times New Roman"/>
            <w:sz w:val="26"/>
            <w:szCs w:val="26"/>
          </w:rPr>
          <w:instrText xml:space="preserve"> PAGE   \* MERGEFORMAT </w:instrText>
        </w:r>
        <w:r w:rsidRPr="0076014C">
          <w:rPr>
            <w:rFonts w:ascii="Times New Roman" w:hAnsi="Times New Roman" w:cs="Times New Roman"/>
            <w:sz w:val="26"/>
            <w:szCs w:val="26"/>
          </w:rPr>
          <w:fldChar w:fldCharType="separate"/>
        </w:r>
        <w:r w:rsidR="004D07ED">
          <w:rPr>
            <w:rFonts w:ascii="Times New Roman" w:hAnsi="Times New Roman" w:cs="Times New Roman"/>
            <w:noProof/>
            <w:sz w:val="26"/>
            <w:szCs w:val="26"/>
          </w:rPr>
          <w:t>2</w:t>
        </w:r>
        <w:r w:rsidRPr="0076014C">
          <w:rPr>
            <w:rFonts w:ascii="Times New Roman" w:hAnsi="Times New Roman" w:cs="Times New Roman"/>
            <w:noProof/>
            <w:sz w:val="26"/>
            <w:szCs w:val="26"/>
          </w:rPr>
          <w:fldChar w:fldCharType="end"/>
        </w:r>
      </w:p>
    </w:sdtContent>
  </w:sdt>
  <w:p w14:paraId="181E53DA" w14:textId="77777777" w:rsidR="002B6517" w:rsidRDefault="002B65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E22EB"/>
    <w:multiLevelType w:val="hybridMultilevel"/>
    <w:tmpl w:val="D0B68220"/>
    <w:lvl w:ilvl="0" w:tplc="DF2C3F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6BC"/>
    <w:rsid w:val="00026C2D"/>
    <w:rsid w:val="0003679C"/>
    <w:rsid w:val="00073556"/>
    <w:rsid w:val="00081004"/>
    <w:rsid w:val="00096488"/>
    <w:rsid w:val="000A473A"/>
    <w:rsid w:val="000B123D"/>
    <w:rsid w:val="000C00DB"/>
    <w:rsid w:val="000C0A9A"/>
    <w:rsid w:val="000C21B8"/>
    <w:rsid w:val="000D29AE"/>
    <w:rsid w:val="00142107"/>
    <w:rsid w:val="00153DBE"/>
    <w:rsid w:val="00170020"/>
    <w:rsid w:val="001C48E3"/>
    <w:rsid w:val="001D0B17"/>
    <w:rsid w:val="001D2931"/>
    <w:rsid w:val="00222871"/>
    <w:rsid w:val="002320EE"/>
    <w:rsid w:val="002359CD"/>
    <w:rsid w:val="00244B56"/>
    <w:rsid w:val="00250E38"/>
    <w:rsid w:val="002619DF"/>
    <w:rsid w:val="00264A31"/>
    <w:rsid w:val="002857BD"/>
    <w:rsid w:val="00294CC0"/>
    <w:rsid w:val="002A3C2E"/>
    <w:rsid w:val="002B6517"/>
    <w:rsid w:val="002C4BEF"/>
    <w:rsid w:val="002E6139"/>
    <w:rsid w:val="00322F8E"/>
    <w:rsid w:val="00327BE1"/>
    <w:rsid w:val="0037214E"/>
    <w:rsid w:val="0037468A"/>
    <w:rsid w:val="00381AFF"/>
    <w:rsid w:val="00381BCA"/>
    <w:rsid w:val="00394D9C"/>
    <w:rsid w:val="003A318C"/>
    <w:rsid w:val="003B2822"/>
    <w:rsid w:val="003C3945"/>
    <w:rsid w:val="003D26A8"/>
    <w:rsid w:val="003F51BF"/>
    <w:rsid w:val="004131EE"/>
    <w:rsid w:val="004558E8"/>
    <w:rsid w:val="00456941"/>
    <w:rsid w:val="004642D1"/>
    <w:rsid w:val="004644BB"/>
    <w:rsid w:val="0046728A"/>
    <w:rsid w:val="00472CDC"/>
    <w:rsid w:val="00473181"/>
    <w:rsid w:val="0047582D"/>
    <w:rsid w:val="00481594"/>
    <w:rsid w:val="00485017"/>
    <w:rsid w:val="00493242"/>
    <w:rsid w:val="004D07ED"/>
    <w:rsid w:val="00504B9D"/>
    <w:rsid w:val="00513C59"/>
    <w:rsid w:val="00516329"/>
    <w:rsid w:val="00542808"/>
    <w:rsid w:val="00554BBB"/>
    <w:rsid w:val="00555E1D"/>
    <w:rsid w:val="00577845"/>
    <w:rsid w:val="00584359"/>
    <w:rsid w:val="00590259"/>
    <w:rsid w:val="00592A0C"/>
    <w:rsid w:val="005A7563"/>
    <w:rsid w:val="005B7D60"/>
    <w:rsid w:val="005C765A"/>
    <w:rsid w:val="00614131"/>
    <w:rsid w:val="00616D99"/>
    <w:rsid w:val="006423BB"/>
    <w:rsid w:val="006472F3"/>
    <w:rsid w:val="00651181"/>
    <w:rsid w:val="00661C8D"/>
    <w:rsid w:val="00663593"/>
    <w:rsid w:val="00663F9B"/>
    <w:rsid w:val="0067089A"/>
    <w:rsid w:val="00682D67"/>
    <w:rsid w:val="00682FED"/>
    <w:rsid w:val="00697FDD"/>
    <w:rsid w:val="006A6E9C"/>
    <w:rsid w:val="006B1C84"/>
    <w:rsid w:val="006C557B"/>
    <w:rsid w:val="006F28EE"/>
    <w:rsid w:val="007040AB"/>
    <w:rsid w:val="0073166A"/>
    <w:rsid w:val="00737843"/>
    <w:rsid w:val="0076014C"/>
    <w:rsid w:val="00765B64"/>
    <w:rsid w:val="007A1303"/>
    <w:rsid w:val="007A1454"/>
    <w:rsid w:val="007A3262"/>
    <w:rsid w:val="007D4AF5"/>
    <w:rsid w:val="0083151E"/>
    <w:rsid w:val="008421DC"/>
    <w:rsid w:val="0084454B"/>
    <w:rsid w:val="00857A38"/>
    <w:rsid w:val="00874947"/>
    <w:rsid w:val="00896399"/>
    <w:rsid w:val="008E6735"/>
    <w:rsid w:val="00901E44"/>
    <w:rsid w:val="00915314"/>
    <w:rsid w:val="00924955"/>
    <w:rsid w:val="00940FB5"/>
    <w:rsid w:val="009468F1"/>
    <w:rsid w:val="00976395"/>
    <w:rsid w:val="00995144"/>
    <w:rsid w:val="00995CEC"/>
    <w:rsid w:val="00997CB5"/>
    <w:rsid w:val="009C37D5"/>
    <w:rsid w:val="009D0C62"/>
    <w:rsid w:val="00A66498"/>
    <w:rsid w:val="00A666BC"/>
    <w:rsid w:val="00A71AF6"/>
    <w:rsid w:val="00A75356"/>
    <w:rsid w:val="00A86AC7"/>
    <w:rsid w:val="00A87D1F"/>
    <w:rsid w:val="00A931D1"/>
    <w:rsid w:val="00AA4B4D"/>
    <w:rsid w:val="00AD131D"/>
    <w:rsid w:val="00AD4429"/>
    <w:rsid w:val="00AE7274"/>
    <w:rsid w:val="00B06D4F"/>
    <w:rsid w:val="00B17877"/>
    <w:rsid w:val="00B8002C"/>
    <w:rsid w:val="00B920FA"/>
    <w:rsid w:val="00BB3A52"/>
    <w:rsid w:val="00BC0E40"/>
    <w:rsid w:val="00BC2200"/>
    <w:rsid w:val="00BC2409"/>
    <w:rsid w:val="00BD38AF"/>
    <w:rsid w:val="00BD7016"/>
    <w:rsid w:val="00BE1A8F"/>
    <w:rsid w:val="00BF4A37"/>
    <w:rsid w:val="00C15A99"/>
    <w:rsid w:val="00C1666C"/>
    <w:rsid w:val="00C23B22"/>
    <w:rsid w:val="00C31145"/>
    <w:rsid w:val="00C473B6"/>
    <w:rsid w:val="00C6001F"/>
    <w:rsid w:val="00C60574"/>
    <w:rsid w:val="00C87D2C"/>
    <w:rsid w:val="00CB22FB"/>
    <w:rsid w:val="00CB3D24"/>
    <w:rsid w:val="00CC3B67"/>
    <w:rsid w:val="00CC57E5"/>
    <w:rsid w:val="00CD661F"/>
    <w:rsid w:val="00CE7EE9"/>
    <w:rsid w:val="00CF1B42"/>
    <w:rsid w:val="00D326B2"/>
    <w:rsid w:val="00D42826"/>
    <w:rsid w:val="00D47ECB"/>
    <w:rsid w:val="00D626B3"/>
    <w:rsid w:val="00D75329"/>
    <w:rsid w:val="00D90807"/>
    <w:rsid w:val="00D9685A"/>
    <w:rsid w:val="00DD0349"/>
    <w:rsid w:val="00DD0EE7"/>
    <w:rsid w:val="00DE2F13"/>
    <w:rsid w:val="00DE7A69"/>
    <w:rsid w:val="00E068C2"/>
    <w:rsid w:val="00E14A1D"/>
    <w:rsid w:val="00E52A01"/>
    <w:rsid w:val="00E61123"/>
    <w:rsid w:val="00E656FC"/>
    <w:rsid w:val="00E72761"/>
    <w:rsid w:val="00E84E5E"/>
    <w:rsid w:val="00EC13B2"/>
    <w:rsid w:val="00EC1DBF"/>
    <w:rsid w:val="00EC436D"/>
    <w:rsid w:val="00EC533B"/>
    <w:rsid w:val="00ED54C9"/>
    <w:rsid w:val="00EE599C"/>
    <w:rsid w:val="00EF1284"/>
    <w:rsid w:val="00F03545"/>
    <w:rsid w:val="00F17811"/>
    <w:rsid w:val="00F2295C"/>
    <w:rsid w:val="00F36011"/>
    <w:rsid w:val="00F42D0F"/>
    <w:rsid w:val="00F64DC6"/>
    <w:rsid w:val="00F749E9"/>
    <w:rsid w:val="00F83480"/>
    <w:rsid w:val="00F84B03"/>
    <w:rsid w:val="00FA5AF3"/>
    <w:rsid w:val="00FB135B"/>
    <w:rsid w:val="00FB62A7"/>
    <w:rsid w:val="00FC08D8"/>
    <w:rsid w:val="00FD2BC7"/>
    <w:rsid w:val="00FD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24DC4"/>
  <w15:docId w15:val="{5B3908BE-6836-4DC8-9447-41A9F605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6BC"/>
    <w:rPr>
      <w:color w:val="0563C1" w:themeColor="hyperlink"/>
      <w:u w:val="single"/>
    </w:rPr>
  </w:style>
  <w:style w:type="character" w:customStyle="1" w:styleId="UnresolvedMention1">
    <w:name w:val="Unresolved Mention1"/>
    <w:basedOn w:val="DefaultParagraphFont"/>
    <w:uiPriority w:val="99"/>
    <w:semiHidden/>
    <w:unhideWhenUsed/>
    <w:rsid w:val="00A666BC"/>
    <w:rPr>
      <w:color w:val="605E5C"/>
      <w:shd w:val="clear" w:color="auto" w:fill="E1DFDD"/>
    </w:rPr>
  </w:style>
  <w:style w:type="paragraph" w:styleId="NormalWeb">
    <w:name w:val="Normal (Web)"/>
    <w:basedOn w:val="Normal"/>
    <w:uiPriority w:val="99"/>
    <w:semiHidden/>
    <w:unhideWhenUsed/>
    <w:rsid w:val="00A666B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E14A1D"/>
    <w:rPr>
      <w:sz w:val="16"/>
      <w:szCs w:val="16"/>
    </w:rPr>
  </w:style>
  <w:style w:type="paragraph" w:styleId="CommentText">
    <w:name w:val="annotation text"/>
    <w:basedOn w:val="Normal"/>
    <w:link w:val="CommentTextChar"/>
    <w:uiPriority w:val="99"/>
    <w:semiHidden/>
    <w:unhideWhenUsed/>
    <w:rsid w:val="00E14A1D"/>
    <w:pPr>
      <w:spacing w:line="240" w:lineRule="auto"/>
    </w:pPr>
    <w:rPr>
      <w:sz w:val="20"/>
      <w:szCs w:val="20"/>
    </w:rPr>
  </w:style>
  <w:style w:type="character" w:customStyle="1" w:styleId="CommentTextChar">
    <w:name w:val="Comment Text Char"/>
    <w:basedOn w:val="DefaultParagraphFont"/>
    <w:link w:val="CommentText"/>
    <w:uiPriority w:val="99"/>
    <w:semiHidden/>
    <w:rsid w:val="00E14A1D"/>
    <w:rPr>
      <w:sz w:val="20"/>
      <w:szCs w:val="20"/>
    </w:rPr>
  </w:style>
  <w:style w:type="paragraph" w:styleId="CommentSubject">
    <w:name w:val="annotation subject"/>
    <w:basedOn w:val="CommentText"/>
    <w:next w:val="CommentText"/>
    <w:link w:val="CommentSubjectChar"/>
    <w:uiPriority w:val="99"/>
    <w:semiHidden/>
    <w:unhideWhenUsed/>
    <w:rsid w:val="00E14A1D"/>
    <w:rPr>
      <w:b/>
      <w:bCs/>
    </w:rPr>
  </w:style>
  <w:style w:type="character" w:customStyle="1" w:styleId="CommentSubjectChar">
    <w:name w:val="Comment Subject Char"/>
    <w:basedOn w:val="CommentTextChar"/>
    <w:link w:val="CommentSubject"/>
    <w:uiPriority w:val="99"/>
    <w:semiHidden/>
    <w:rsid w:val="00E14A1D"/>
    <w:rPr>
      <w:b/>
      <w:bCs/>
      <w:sz w:val="20"/>
      <w:szCs w:val="20"/>
    </w:rPr>
  </w:style>
  <w:style w:type="paragraph" w:styleId="ListParagraph">
    <w:name w:val="List Paragraph"/>
    <w:basedOn w:val="Normal"/>
    <w:uiPriority w:val="34"/>
    <w:qFormat/>
    <w:rsid w:val="0037468A"/>
    <w:pPr>
      <w:ind w:left="720"/>
      <w:contextualSpacing/>
    </w:pPr>
  </w:style>
  <w:style w:type="paragraph" w:styleId="Revision">
    <w:name w:val="Revision"/>
    <w:hidden/>
    <w:uiPriority w:val="99"/>
    <w:semiHidden/>
    <w:rsid w:val="00264A31"/>
    <w:pPr>
      <w:spacing w:after="0" w:line="240" w:lineRule="auto"/>
    </w:pPr>
  </w:style>
  <w:style w:type="paragraph" w:styleId="FootnoteText">
    <w:name w:val="footnote text"/>
    <w:basedOn w:val="Normal"/>
    <w:link w:val="FootnoteTextChar"/>
    <w:uiPriority w:val="99"/>
    <w:semiHidden/>
    <w:unhideWhenUsed/>
    <w:rsid w:val="00F178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7811"/>
    <w:rPr>
      <w:sz w:val="20"/>
      <w:szCs w:val="20"/>
    </w:rPr>
  </w:style>
  <w:style w:type="character" w:styleId="FootnoteReference">
    <w:name w:val="footnote reference"/>
    <w:basedOn w:val="DefaultParagraphFont"/>
    <w:uiPriority w:val="99"/>
    <w:semiHidden/>
    <w:unhideWhenUsed/>
    <w:rsid w:val="00F17811"/>
    <w:rPr>
      <w:vertAlign w:val="superscript"/>
    </w:rPr>
  </w:style>
  <w:style w:type="paragraph" w:styleId="Header">
    <w:name w:val="header"/>
    <w:basedOn w:val="Normal"/>
    <w:link w:val="HeaderChar"/>
    <w:uiPriority w:val="99"/>
    <w:unhideWhenUsed/>
    <w:rsid w:val="002B6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517"/>
  </w:style>
  <w:style w:type="paragraph" w:styleId="Footer">
    <w:name w:val="footer"/>
    <w:basedOn w:val="Normal"/>
    <w:link w:val="FooterChar"/>
    <w:uiPriority w:val="99"/>
    <w:unhideWhenUsed/>
    <w:rsid w:val="002B6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1106">
      <w:bodyDiv w:val="1"/>
      <w:marLeft w:val="0"/>
      <w:marRight w:val="0"/>
      <w:marTop w:val="0"/>
      <w:marBottom w:val="0"/>
      <w:divBdr>
        <w:top w:val="none" w:sz="0" w:space="0" w:color="auto"/>
        <w:left w:val="none" w:sz="0" w:space="0" w:color="auto"/>
        <w:bottom w:val="none" w:sz="0" w:space="0" w:color="auto"/>
        <w:right w:val="none" w:sz="0" w:space="0" w:color="auto"/>
      </w:divBdr>
    </w:div>
    <w:div w:id="219486016">
      <w:bodyDiv w:val="1"/>
      <w:marLeft w:val="0"/>
      <w:marRight w:val="0"/>
      <w:marTop w:val="0"/>
      <w:marBottom w:val="0"/>
      <w:divBdr>
        <w:top w:val="none" w:sz="0" w:space="0" w:color="auto"/>
        <w:left w:val="none" w:sz="0" w:space="0" w:color="auto"/>
        <w:bottom w:val="none" w:sz="0" w:space="0" w:color="auto"/>
        <w:right w:val="none" w:sz="0" w:space="0" w:color="auto"/>
      </w:divBdr>
    </w:div>
    <w:div w:id="239096945">
      <w:bodyDiv w:val="1"/>
      <w:marLeft w:val="0"/>
      <w:marRight w:val="0"/>
      <w:marTop w:val="0"/>
      <w:marBottom w:val="0"/>
      <w:divBdr>
        <w:top w:val="none" w:sz="0" w:space="0" w:color="auto"/>
        <w:left w:val="none" w:sz="0" w:space="0" w:color="auto"/>
        <w:bottom w:val="none" w:sz="0" w:space="0" w:color="auto"/>
        <w:right w:val="none" w:sz="0" w:space="0" w:color="auto"/>
      </w:divBdr>
    </w:div>
    <w:div w:id="335034907">
      <w:bodyDiv w:val="1"/>
      <w:marLeft w:val="0"/>
      <w:marRight w:val="0"/>
      <w:marTop w:val="0"/>
      <w:marBottom w:val="0"/>
      <w:divBdr>
        <w:top w:val="none" w:sz="0" w:space="0" w:color="auto"/>
        <w:left w:val="none" w:sz="0" w:space="0" w:color="auto"/>
        <w:bottom w:val="none" w:sz="0" w:space="0" w:color="auto"/>
        <w:right w:val="none" w:sz="0" w:space="0" w:color="auto"/>
      </w:divBdr>
    </w:div>
    <w:div w:id="447161285">
      <w:bodyDiv w:val="1"/>
      <w:marLeft w:val="0"/>
      <w:marRight w:val="0"/>
      <w:marTop w:val="0"/>
      <w:marBottom w:val="0"/>
      <w:divBdr>
        <w:top w:val="none" w:sz="0" w:space="0" w:color="auto"/>
        <w:left w:val="none" w:sz="0" w:space="0" w:color="auto"/>
        <w:bottom w:val="none" w:sz="0" w:space="0" w:color="auto"/>
        <w:right w:val="none" w:sz="0" w:space="0" w:color="auto"/>
      </w:divBdr>
    </w:div>
    <w:div w:id="449127719">
      <w:bodyDiv w:val="1"/>
      <w:marLeft w:val="0"/>
      <w:marRight w:val="0"/>
      <w:marTop w:val="0"/>
      <w:marBottom w:val="0"/>
      <w:divBdr>
        <w:top w:val="none" w:sz="0" w:space="0" w:color="auto"/>
        <w:left w:val="none" w:sz="0" w:space="0" w:color="auto"/>
        <w:bottom w:val="none" w:sz="0" w:space="0" w:color="auto"/>
        <w:right w:val="none" w:sz="0" w:space="0" w:color="auto"/>
      </w:divBdr>
    </w:div>
    <w:div w:id="452284580">
      <w:bodyDiv w:val="1"/>
      <w:marLeft w:val="0"/>
      <w:marRight w:val="0"/>
      <w:marTop w:val="0"/>
      <w:marBottom w:val="0"/>
      <w:divBdr>
        <w:top w:val="none" w:sz="0" w:space="0" w:color="auto"/>
        <w:left w:val="none" w:sz="0" w:space="0" w:color="auto"/>
        <w:bottom w:val="none" w:sz="0" w:space="0" w:color="auto"/>
        <w:right w:val="none" w:sz="0" w:space="0" w:color="auto"/>
      </w:divBdr>
    </w:div>
    <w:div w:id="499469156">
      <w:bodyDiv w:val="1"/>
      <w:marLeft w:val="0"/>
      <w:marRight w:val="0"/>
      <w:marTop w:val="0"/>
      <w:marBottom w:val="0"/>
      <w:divBdr>
        <w:top w:val="none" w:sz="0" w:space="0" w:color="auto"/>
        <w:left w:val="none" w:sz="0" w:space="0" w:color="auto"/>
        <w:bottom w:val="none" w:sz="0" w:space="0" w:color="auto"/>
        <w:right w:val="none" w:sz="0" w:space="0" w:color="auto"/>
      </w:divBdr>
    </w:div>
    <w:div w:id="615989651">
      <w:bodyDiv w:val="1"/>
      <w:marLeft w:val="0"/>
      <w:marRight w:val="0"/>
      <w:marTop w:val="0"/>
      <w:marBottom w:val="0"/>
      <w:divBdr>
        <w:top w:val="none" w:sz="0" w:space="0" w:color="auto"/>
        <w:left w:val="none" w:sz="0" w:space="0" w:color="auto"/>
        <w:bottom w:val="none" w:sz="0" w:space="0" w:color="auto"/>
        <w:right w:val="none" w:sz="0" w:space="0" w:color="auto"/>
      </w:divBdr>
    </w:div>
    <w:div w:id="665403761">
      <w:bodyDiv w:val="1"/>
      <w:marLeft w:val="0"/>
      <w:marRight w:val="0"/>
      <w:marTop w:val="0"/>
      <w:marBottom w:val="0"/>
      <w:divBdr>
        <w:top w:val="none" w:sz="0" w:space="0" w:color="auto"/>
        <w:left w:val="none" w:sz="0" w:space="0" w:color="auto"/>
        <w:bottom w:val="none" w:sz="0" w:space="0" w:color="auto"/>
        <w:right w:val="none" w:sz="0" w:space="0" w:color="auto"/>
      </w:divBdr>
    </w:div>
    <w:div w:id="911038160">
      <w:bodyDiv w:val="1"/>
      <w:marLeft w:val="0"/>
      <w:marRight w:val="0"/>
      <w:marTop w:val="0"/>
      <w:marBottom w:val="0"/>
      <w:divBdr>
        <w:top w:val="none" w:sz="0" w:space="0" w:color="auto"/>
        <w:left w:val="none" w:sz="0" w:space="0" w:color="auto"/>
        <w:bottom w:val="none" w:sz="0" w:space="0" w:color="auto"/>
        <w:right w:val="none" w:sz="0" w:space="0" w:color="auto"/>
      </w:divBdr>
    </w:div>
    <w:div w:id="1070614461">
      <w:bodyDiv w:val="1"/>
      <w:marLeft w:val="0"/>
      <w:marRight w:val="0"/>
      <w:marTop w:val="0"/>
      <w:marBottom w:val="0"/>
      <w:divBdr>
        <w:top w:val="none" w:sz="0" w:space="0" w:color="auto"/>
        <w:left w:val="none" w:sz="0" w:space="0" w:color="auto"/>
        <w:bottom w:val="none" w:sz="0" w:space="0" w:color="auto"/>
        <w:right w:val="none" w:sz="0" w:space="0" w:color="auto"/>
      </w:divBdr>
    </w:div>
    <w:div w:id="1082794811">
      <w:bodyDiv w:val="1"/>
      <w:marLeft w:val="0"/>
      <w:marRight w:val="0"/>
      <w:marTop w:val="0"/>
      <w:marBottom w:val="0"/>
      <w:divBdr>
        <w:top w:val="none" w:sz="0" w:space="0" w:color="auto"/>
        <w:left w:val="none" w:sz="0" w:space="0" w:color="auto"/>
        <w:bottom w:val="none" w:sz="0" w:space="0" w:color="auto"/>
        <w:right w:val="none" w:sz="0" w:space="0" w:color="auto"/>
      </w:divBdr>
    </w:div>
    <w:div w:id="1227305937">
      <w:bodyDiv w:val="1"/>
      <w:marLeft w:val="0"/>
      <w:marRight w:val="0"/>
      <w:marTop w:val="0"/>
      <w:marBottom w:val="0"/>
      <w:divBdr>
        <w:top w:val="none" w:sz="0" w:space="0" w:color="auto"/>
        <w:left w:val="none" w:sz="0" w:space="0" w:color="auto"/>
        <w:bottom w:val="none" w:sz="0" w:space="0" w:color="auto"/>
        <w:right w:val="none" w:sz="0" w:space="0" w:color="auto"/>
      </w:divBdr>
    </w:div>
    <w:div w:id="1281649076">
      <w:bodyDiv w:val="1"/>
      <w:marLeft w:val="0"/>
      <w:marRight w:val="0"/>
      <w:marTop w:val="0"/>
      <w:marBottom w:val="0"/>
      <w:divBdr>
        <w:top w:val="none" w:sz="0" w:space="0" w:color="auto"/>
        <w:left w:val="none" w:sz="0" w:space="0" w:color="auto"/>
        <w:bottom w:val="none" w:sz="0" w:space="0" w:color="auto"/>
        <w:right w:val="none" w:sz="0" w:space="0" w:color="auto"/>
      </w:divBdr>
    </w:div>
    <w:div w:id="1285230810">
      <w:bodyDiv w:val="1"/>
      <w:marLeft w:val="0"/>
      <w:marRight w:val="0"/>
      <w:marTop w:val="0"/>
      <w:marBottom w:val="0"/>
      <w:divBdr>
        <w:top w:val="none" w:sz="0" w:space="0" w:color="auto"/>
        <w:left w:val="none" w:sz="0" w:space="0" w:color="auto"/>
        <w:bottom w:val="none" w:sz="0" w:space="0" w:color="auto"/>
        <w:right w:val="none" w:sz="0" w:space="0" w:color="auto"/>
      </w:divBdr>
    </w:div>
    <w:div w:id="1754010089">
      <w:bodyDiv w:val="1"/>
      <w:marLeft w:val="0"/>
      <w:marRight w:val="0"/>
      <w:marTop w:val="0"/>
      <w:marBottom w:val="0"/>
      <w:divBdr>
        <w:top w:val="none" w:sz="0" w:space="0" w:color="auto"/>
        <w:left w:val="none" w:sz="0" w:space="0" w:color="auto"/>
        <w:bottom w:val="none" w:sz="0" w:space="0" w:color="auto"/>
        <w:right w:val="none" w:sz="0" w:space="0" w:color="auto"/>
      </w:divBdr>
    </w:div>
    <w:div w:id="1765686824">
      <w:bodyDiv w:val="1"/>
      <w:marLeft w:val="0"/>
      <w:marRight w:val="0"/>
      <w:marTop w:val="0"/>
      <w:marBottom w:val="0"/>
      <w:divBdr>
        <w:top w:val="none" w:sz="0" w:space="0" w:color="auto"/>
        <w:left w:val="none" w:sz="0" w:space="0" w:color="auto"/>
        <w:bottom w:val="none" w:sz="0" w:space="0" w:color="auto"/>
        <w:right w:val="none" w:sz="0" w:space="0" w:color="auto"/>
      </w:divBdr>
    </w:div>
    <w:div w:id="1878198900">
      <w:bodyDiv w:val="1"/>
      <w:marLeft w:val="0"/>
      <w:marRight w:val="0"/>
      <w:marTop w:val="0"/>
      <w:marBottom w:val="0"/>
      <w:divBdr>
        <w:top w:val="none" w:sz="0" w:space="0" w:color="auto"/>
        <w:left w:val="none" w:sz="0" w:space="0" w:color="auto"/>
        <w:bottom w:val="none" w:sz="0" w:space="0" w:color="auto"/>
        <w:right w:val="none" w:sz="0" w:space="0" w:color="auto"/>
      </w:divBdr>
    </w:div>
    <w:div w:id="1914197482">
      <w:bodyDiv w:val="1"/>
      <w:marLeft w:val="0"/>
      <w:marRight w:val="0"/>
      <w:marTop w:val="0"/>
      <w:marBottom w:val="0"/>
      <w:divBdr>
        <w:top w:val="none" w:sz="0" w:space="0" w:color="auto"/>
        <w:left w:val="none" w:sz="0" w:space="0" w:color="auto"/>
        <w:bottom w:val="none" w:sz="0" w:space="0" w:color="auto"/>
        <w:right w:val="none" w:sz="0" w:space="0" w:color="auto"/>
      </w:divBdr>
    </w:div>
    <w:div w:id="1940990988">
      <w:bodyDiv w:val="1"/>
      <w:marLeft w:val="0"/>
      <w:marRight w:val="0"/>
      <w:marTop w:val="0"/>
      <w:marBottom w:val="0"/>
      <w:divBdr>
        <w:top w:val="none" w:sz="0" w:space="0" w:color="auto"/>
        <w:left w:val="none" w:sz="0" w:space="0" w:color="auto"/>
        <w:bottom w:val="none" w:sz="0" w:space="0" w:color="auto"/>
        <w:right w:val="none" w:sz="0" w:space="0" w:color="auto"/>
      </w:divBdr>
    </w:div>
    <w:div w:id="2016375907">
      <w:bodyDiv w:val="1"/>
      <w:marLeft w:val="0"/>
      <w:marRight w:val="0"/>
      <w:marTop w:val="0"/>
      <w:marBottom w:val="0"/>
      <w:divBdr>
        <w:top w:val="none" w:sz="0" w:space="0" w:color="auto"/>
        <w:left w:val="none" w:sz="0" w:space="0" w:color="auto"/>
        <w:bottom w:val="none" w:sz="0" w:space="0" w:color="auto"/>
        <w:right w:val="none" w:sz="0" w:space="0" w:color="auto"/>
      </w:divBdr>
    </w:div>
    <w:div w:id="2041316757">
      <w:bodyDiv w:val="1"/>
      <w:marLeft w:val="0"/>
      <w:marRight w:val="0"/>
      <w:marTop w:val="0"/>
      <w:marBottom w:val="0"/>
      <w:divBdr>
        <w:top w:val="none" w:sz="0" w:space="0" w:color="auto"/>
        <w:left w:val="none" w:sz="0" w:space="0" w:color="auto"/>
        <w:bottom w:val="none" w:sz="0" w:space="0" w:color="auto"/>
        <w:right w:val="none" w:sz="0" w:space="0" w:color="auto"/>
      </w:divBdr>
    </w:div>
    <w:div w:id="213505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4908A-1CBD-4114-B8D9-69E8287163A2}">
  <ds:schemaRefs>
    <ds:schemaRef ds:uri="http://schemas.openxmlformats.org/officeDocument/2006/bibliography"/>
  </ds:schemaRefs>
</ds:datastoreItem>
</file>

<file path=customXml/itemProps2.xml><?xml version="1.0" encoding="utf-8"?>
<ds:datastoreItem xmlns:ds="http://schemas.openxmlformats.org/officeDocument/2006/customXml" ds:itemID="{E9B1BE10-DF94-449E-881B-A8E01AA79CF7}"/>
</file>

<file path=customXml/itemProps3.xml><?xml version="1.0" encoding="utf-8"?>
<ds:datastoreItem xmlns:ds="http://schemas.openxmlformats.org/officeDocument/2006/customXml" ds:itemID="{0A96E223-A01E-4ED8-8C9D-C41F576877D9}"/>
</file>

<file path=customXml/itemProps4.xml><?xml version="1.0" encoding="utf-8"?>
<ds:datastoreItem xmlns:ds="http://schemas.openxmlformats.org/officeDocument/2006/customXml" ds:itemID="{788DBEDE-16CD-466D-A28D-D4AA1B6A575A}"/>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dcterms:created xsi:type="dcterms:W3CDTF">2024-12-24T01:38:00Z</dcterms:created>
  <dcterms:modified xsi:type="dcterms:W3CDTF">2024-12-24T01:38:00Z</dcterms:modified>
</cp:coreProperties>
</file>